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D29B8" w:rsidRPr="007D29B8" w:rsidTr="007D29B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D29B8" w:rsidRPr="007D29B8" w:rsidRDefault="007D29B8">
            <w:pPr>
              <w:pStyle w:val="ConsPlusNormal"/>
            </w:pPr>
            <w:r w:rsidRPr="007D29B8"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D29B8" w:rsidRPr="007D29B8" w:rsidRDefault="007D29B8">
            <w:pPr>
              <w:pStyle w:val="ConsPlusNormal"/>
              <w:jc w:val="right"/>
            </w:pPr>
            <w:r w:rsidRPr="007D29B8">
              <w:t>N 59-ФЗ</w:t>
            </w:r>
          </w:p>
        </w:tc>
      </w:tr>
    </w:tbl>
    <w:p w:rsidR="007D29B8" w:rsidRPr="007D29B8" w:rsidRDefault="007D29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9B8" w:rsidRPr="007D29B8" w:rsidRDefault="007D29B8">
      <w:pPr>
        <w:pStyle w:val="ConsPlusNormal"/>
        <w:jc w:val="center"/>
      </w:pPr>
    </w:p>
    <w:p w:rsidR="007D29B8" w:rsidRPr="007D29B8" w:rsidRDefault="007D29B8">
      <w:pPr>
        <w:pStyle w:val="ConsPlusTitle"/>
        <w:jc w:val="center"/>
      </w:pPr>
      <w:r w:rsidRPr="007D29B8">
        <w:t>РОССИЙСКАЯ ФЕДЕРАЦИЯ</w:t>
      </w:r>
    </w:p>
    <w:p w:rsidR="007D29B8" w:rsidRPr="007D29B8" w:rsidRDefault="007D29B8">
      <w:pPr>
        <w:pStyle w:val="ConsPlusTitle"/>
        <w:jc w:val="center"/>
      </w:pPr>
    </w:p>
    <w:p w:rsidR="007D29B8" w:rsidRPr="007D29B8" w:rsidRDefault="007D29B8">
      <w:pPr>
        <w:pStyle w:val="ConsPlusTitle"/>
        <w:jc w:val="center"/>
      </w:pPr>
      <w:r w:rsidRPr="007D29B8">
        <w:t>ФЕДЕРАЛЬНЫЙ ЗАКОН</w:t>
      </w:r>
    </w:p>
    <w:p w:rsidR="007D29B8" w:rsidRPr="007D29B8" w:rsidRDefault="007D29B8">
      <w:pPr>
        <w:pStyle w:val="ConsPlusTitle"/>
        <w:jc w:val="center"/>
      </w:pPr>
    </w:p>
    <w:p w:rsidR="007D29B8" w:rsidRPr="007D29B8" w:rsidRDefault="007D29B8">
      <w:pPr>
        <w:pStyle w:val="ConsPlusTitle"/>
        <w:jc w:val="center"/>
      </w:pPr>
      <w:r w:rsidRPr="007D29B8">
        <w:t>О ПОРЯДКЕ РАССМОТРЕНИЯ ОБРАЩЕНИЙ</w:t>
      </w:r>
    </w:p>
    <w:p w:rsidR="007D29B8" w:rsidRPr="007D29B8" w:rsidRDefault="007D29B8">
      <w:pPr>
        <w:pStyle w:val="ConsPlusTitle"/>
        <w:jc w:val="center"/>
      </w:pPr>
      <w:r w:rsidRPr="007D29B8">
        <w:t>ГРАЖДАН РОССИЙСКОЙ ФЕДЕРАЦИИ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jc w:val="right"/>
      </w:pPr>
      <w:r w:rsidRPr="007D29B8">
        <w:t>Принят</w:t>
      </w:r>
    </w:p>
    <w:p w:rsidR="007D29B8" w:rsidRPr="007D29B8" w:rsidRDefault="007D29B8">
      <w:pPr>
        <w:pStyle w:val="ConsPlusNormal"/>
        <w:jc w:val="right"/>
      </w:pPr>
      <w:r w:rsidRPr="007D29B8">
        <w:t>Государственной Думой</w:t>
      </w:r>
    </w:p>
    <w:p w:rsidR="007D29B8" w:rsidRPr="007D29B8" w:rsidRDefault="007D29B8">
      <w:pPr>
        <w:pStyle w:val="ConsPlusNormal"/>
        <w:jc w:val="right"/>
      </w:pPr>
      <w:r w:rsidRPr="007D29B8">
        <w:t>21 апреля 2006 года</w:t>
      </w:r>
    </w:p>
    <w:p w:rsidR="007D29B8" w:rsidRPr="007D29B8" w:rsidRDefault="007D29B8">
      <w:pPr>
        <w:pStyle w:val="ConsPlusNormal"/>
        <w:jc w:val="right"/>
      </w:pPr>
    </w:p>
    <w:p w:rsidR="007D29B8" w:rsidRPr="007D29B8" w:rsidRDefault="007D29B8">
      <w:pPr>
        <w:pStyle w:val="ConsPlusNormal"/>
        <w:jc w:val="right"/>
      </w:pPr>
      <w:r w:rsidRPr="007D29B8">
        <w:t>Одобрен</w:t>
      </w:r>
    </w:p>
    <w:p w:rsidR="007D29B8" w:rsidRPr="007D29B8" w:rsidRDefault="007D29B8">
      <w:pPr>
        <w:pStyle w:val="ConsPlusNormal"/>
        <w:jc w:val="right"/>
      </w:pPr>
      <w:r w:rsidRPr="007D29B8">
        <w:t>Советом Федерации</w:t>
      </w:r>
    </w:p>
    <w:p w:rsidR="007D29B8" w:rsidRPr="007D29B8" w:rsidRDefault="007D29B8">
      <w:pPr>
        <w:pStyle w:val="ConsPlusNormal"/>
        <w:jc w:val="right"/>
      </w:pPr>
      <w:r w:rsidRPr="007D29B8">
        <w:t>26 апреля 2006 года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1. Сфера применения настоящего Федерального закона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4" w:history="1">
        <w:r w:rsidRPr="007D29B8">
          <w:t>Конституцией</w:t>
        </w:r>
      </w:hyperlink>
      <w:r w:rsidRPr="007D29B8">
        <w:t xml:space="preserve"> Российско</w:t>
      </w:r>
      <w:bookmarkStart w:id="0" w:name="_GoBack"/>
      <w:bookmarkEnd w:id="0"/>
      <w:r w:rsidRPr="007D29B8">
        <w:t>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5" w:history="1">
        <w:r w:rsidRPr="007D29B8">
          <w:t>законами</w:t>
        </w:r>
      </w:hyperlink>
      <w:r w:rsidRPr="007D29B8">
        <w:t xml:space="preserve"> и иными федеральными законами.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2. Право граждан на обращение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lastRenderedPageBreak/>
        <w:t>3. Рассмотрение обращений граждан осуществляется бесплатно.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3. Правовое регулирование правоотношений, связанных с рассмотрением обращений граждан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1. Правоотношения, связанные с рассмотрением обращений граждан, регулируются </w:t>
      </w:r>
      <w:hyperlink r:id="rId6" w:history="1">
        <w:r w:rsidRPr="007D29B8">
          <w:t>Конституцией</w:t>
        </w:r>
      </w:hyperlink>
      <w:r w:rsidRPr="007D29B8"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4. Основные термины, используемые в настоящем Федеральном законе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Для целей настоящего Федерального закона используются следующие основные термины: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5. Права гражданина при рассмотрении обращения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7" w:history="1">
        <w:r w:rsidRPr="007D29B8">
          <w:t>тайну</w:t>
        </w:r>
      </w:hyperlink>
      <w:r w:rsidRPr="007D29B8">
        <w:t>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lastRenderedPageBreak/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94" w:history="1">
        <w:r w:rsidRPr="007D29B8">
          <w:t>статье 11</w:t>
        </w:r>
      </w:hyperlink>
      <w:r w:rsidRPr="007D29B8">
        <w:t xml:space="preserve"> настоящего Федерального закона, а в случае, предусмотренном </w:t>
      </w:r>
      <w:hyperlink w:anchor="P102" w:history="1">
        <w:r w:rsidRPr="007D29B8">
          <w:t>частью 5.1 статьи 11</w:t>
        </w:r>
      </w:hyperlink>
      <w:r w:rsidRPr="007D29B8"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8" w:history="1">
        <w:r w:rsidRPr="007D29B8">
          <w:t>законодательством</w:t>
        </w:r>
      </w:hyperlink>
      <w:r w:rsidRPr="007D29B8">
        <w:t xml:space="preserve"> Российской Федерации;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5) обращаться с заявлением о прекращении рассмотрения обращения.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6. Гарантии безопасности гражданина в связи с его обращением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1. Запрещается </w:t>
      </w:r>
      <w:hyperlink r:id="rId9" w:history="1">
        <w:r w:rsidRPr="007D29B8">
          <w:t>преследование</w:t>
        </w:r>
      </w:hyperlink>
      <w:r w:rsidRPr="007D29B8"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1" w:name="P58"/>
      <w:bookmarkEnd w:id="1"/>
      <w:r w:rsidRPr="007D29B8"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10" w:history="1">
        <w:r w:rsidRPr="007D29B8">
          <w:t>частной жизни</w:t>
        </w:r>
      </w:hyperlink>
      <w:r w:rsidRPr="007D29B8"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7. Требования к письменному обращению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82" w:history="1">
        <w:r w:rsidRPr="007D29B8">
          <w:t>порядке</w:t>
        </w:r>
      </w:hyperlink>
      <w:r w:rsidRPr="007D29B8"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bookmarkStart w:id="2" w:name="P66"/>
      <w:bookmarkEnd w:id="2"/>
      <w:r w:rsidRPr="007D29B8">
        <w:t>Статья 8. Направление и регистрация письменного обращения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</w:t>
      </w:r>
      <w:r w:rsidRPr="007D29B8">
        <w:lastRenderedPageBreak/>
        <w:t>должностному лицу.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99" w:history="1">
        <w:r w:rsidRPr="007D29B8">
          <w:t>статьи 11</w:t>
        </w:r>
      </w:hyperlink>
      <w:r w:rsidRPr="007D29B8">
        <w:t xml:space="preserve"> настоящего Федерального закона.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3.1. Письменное обращение, содержащее информацию о фактах возможных нарушений </w:t>
      </w:r>
      <w:hyperlink r:id="rId11" w:history="1">
        <w:r w:rsidRPr="007D29B8">
          <w:t>законодательства</w:t>
        </w:r>
      </w:hyperlink>
      <w:r w:rsidRPr="007D29B8"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99" w:history="1">
        <w:r w:rsidRPr="007D29B8">
          <w:t>части 4 статьи 11</w:t>
        </w:r>
      </w:hyperlink>
      <w:r w:rsidRPr="007D29B8">
        <w:t xml:space="preserve"> настоящего Федерального закона.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3" w:name="P74"/>
      <w:bookmarkEnd w:id="3"/>
      <w:r w:rsidRPr="007D29B8"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7. В случае, если в соответствии с запретом, предусмотренным </w:t>
      </w:r>
      <w:hyperlink w:anchor="P74" w:history="1">
        <w:r w:rsidRPr="007D29B8">
          <w:t>частью 6</w:t>
        </w:r>
      </w:hyperlink>
      <w:r w:rsidRPr="007D29B8"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12" w:history="1">
        <w:r w:rsidRPr="007D29B8">
          <w:t>порядке</w:t>
        </w:r>
      </w:hyperlink>
      <w:r w:rsidRPr="007D29B8">
        <w:t xml:space="preserve"> в суд.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9. Обязательность принятия обращения к рассмотрению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В случае </w:t>
      </w:r>
      <w:proofErr w:type="gramStart"/>
      <w:r w:rsidRPr="007D29B8">
        <w:t>необходимости</w:t>
      </w:r>
      <w:proofErr w:type="gramEnd"/>
      <w:r w:rsidRPr="007D29B8"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bookmarkStart w:id="4" w:name="P82"/>
      <w:bookmarkEnd w:id="4"/>
      <w:r w:rsidRPr="007D29B8">
        <w:t>Статья 10. Рассмотрение обращения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Государственный орган, орган местного самоуправления или должностное лицо: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lastRenderedPageBreak/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94" w:history="1">
        <w:r w:rsidRPr="007D29B8">
          <w:t>статье 11</w:t>
        </w:r>
      </w:hyperlink>
      <w:r w:rsidRPr="007D29B8">
        <w:t xml:space="preserve"> настоящего Федерального закона;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5" w:name="P90"/>
      <w:bookmarkEnd w:id="5"/>
      <w:r w:rsidRPr="007D29B8"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13" w:history="1">
        <w:r w:rsidRPr="007D29B8">
          <w:t>тайну</w:t>
        </w:r>
      </w:hyperlink>
      <w:r w:rsidRPr="007D29B8">
        <w:t>, и для которых установлен особый порядок предоставления.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6" w:name="P92"/>
      <w:bookmarkEnd w:id="6"/>
      <w:r w:rsidRPr="007D29B8"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58" w:history="1">
        <w:r w:rsidRPr="007D29B8">
          <w:t>части 2 статьи 6</w:t>
        </w:r>
      </w:hyperlink>
      <w:r w:rsidRPr="007D29B8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bookmarkStart w:id="7" w:name="P94"/>
      <w:bookmarkEnd w:id="7"/>
      <w:r w:rsidRPr="007D29B8">
        <w:t>Статья 11. Порядок рассмотрения отдельных обращений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14" w:history="1">
        <w:r w:rsidRPr="007D29B8">
          <w:t>порядка</w:t>
        </w:r>
      </w:hyperlink>
      <w:r w:rsidRPr="007D29B8">
        <w:t xml:space="preserve"> обжалования данного судебного решения.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</w:t>
      </w:r>
      <w:r w:rsidRPr="007D29B8">
        <w:lastRenderedPageBreak/>
        <w:t>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8" w:name="P99"/>
      <w:bookmarkEnd w:id="8"/>
      <w:r w:rsidRPr="007D29B8">
        <w:t xml:space="preserve">4. В случае, если текст письменного обращения не поддается прочтению, ответ на обращение </w:t>
      </w:r>
      <w:proofErr w:type="gramStart"/>
      <w:r w:rsidRPr="007D29B8">
        <w:t>не дается</w:t>
      </w:r>
      <w:proofErr w:type="gramEnd"/>
      <w:r w:rsidRPr="007D29B8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7D29B8">
        <w:t>не дается</w:t>
      </w:r>
      <w:proofErr w:type="gramEnd"/>
      <w:r w:rsidRPr="007D29B8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9" w:name="P102"/>
      <w:bookmarkEnd w:id="9"/>
      <w:r w:rsidRPr="007D29B8"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92" w:history="1">
        <w:r w:rsidRPr="007D29B8">
          <w:t>частью 4 статьи 10</w:t>
        </w:r>
      </w:hyperlink>
      <w:r w:rsidRPr="007D29B8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5" w:history="1">
        <w:r w:rsidRPr="007D29B8">
          <w:t>тайну</w:t>
        </w:r>
      </w:hyperlink>
      <w:r w:rsidRPr="007D29B8"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12. Сроки рассмотрения письменного обращения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09" w:history="1">
        <w:r w:rsidRPr="007D29B8">
          <w:t>части 1.1</w:t>
        </w:r>
      </w:hyperlink>
      <w:r w:rsidRPr="007D29B8">
        <w:t xml:space="preserve"> настоящей статьи.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bookmarkStart w:id="10" w:name="P109"/>
      <w:bookmarkEnd w:id="10"/>
      <w:r w:rsidRPr="007D29B8"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</w:t>
      </w:r>
      <w:r w:rsidRPr="007D29B8">
        <w:lastRenderedPageBreak/>
        <w:t>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В исключительных случаях, а также в случае направления запроса, предусмотренного частью 2 </w:t>
      </w:r>
      <w:hyperlink w:anchor="P90" w:history="1">
        <w:r w:rsidRPr="007D29B8">
          <w:t>статьи 10</w:t>
        </w:r>
      </w:hyperlink>
      <w:r w:rsidRPr="007D29B8"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13. Личный прием граждан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2. При личном приеме гражданин предъявляет </w:t>
      </w:r>
      <w:hyperlink r:id="rId16" w:history="1">
        <w:r w:rsidRPr="007D29B8">
          <w:t>документ</w:t>
        </w:r>
      </w:hyperlink>
      <w:r w:rsidRPr="007D29B8">
        <w:t>, удостоверяющий его личность.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14. Контроль за соблюдением порядка рассмотрения обращений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17" w:history="1">
        <w:r w:rsidRPr="007D29B8">
          <w:t>анализируют</w:t>
        </w:r>
      </w:hyperlink>
      <w:r w:rsidRPr="007D29B8"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15. Ответственность за нарушение настоящего Федерального закона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Лица, виновные в нарушении настоящего Федерального закона, несут ответственность, предусмотренную </w:t>
      </w:r>
      <w:hyperlink r:id="rId18" w:history="1">
        <w:r w:rsidRPr="007D29B8">
          <w:t>законодательством</w:t>
        </w:r>
      </w:hyperlink>
      <w:r w:rsidRPr="007D29B8">
        <w:t xml:space="preserve"> Российской Федерации.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16. Возмещение причиненных убытков и взыскание понесенных расходов при рассмотрении обращений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 xml:space="preserve">1. Гражданин имеет право на возмещение убытков и компенсацию морального вреда, </w:t>
      </w:r>
      <w:r w:rsidRPr="007D29B8">
        <w:lastRenderedPageBreak/>
        <w:t>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Признать не действующими на территории Российской Федерации: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1) </w:t>
      </w:r>
      <w:hyperlink r:id="rId19" w:history="1">
        <w:r w:rsidRPr="007D29B8">
          <w:t>Указ</w:t>
        </w:r>
      </w:hyperlink>
      <w:r w:rsidRPr="007D29B8"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2) </w:t>
      </w:r>
      <w:hyperlink r:id="rId20" w:history="1">
        <w:r w:rsidRPr="007D29B8">
          <w:t>Закон</w:t>
        </w:r>
      </w:hyperlink>
      <w:r w:rsidRPr="007D29B8"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3) </w:t>
      </w:r>
      <w:hyperlink r:id="rId21" w:history="1">
        <w:r w:rsidRPr="007D29B8">
          <w:t>Указ</w:t>
        </w:r>
      </w:hyperlink>
      <w:r w:rsidRPr="007D29B8"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4) </w:t>
      </w:r>
      <w:hyperlink r:id="rId22" w:history="1">
        <w:r w:rsidRPr="007D29B8">
          <w:t>Закон</w:t>
        </w:r>
      </w:hyperlink>
      <w:r w:rsidRPr="007D29B8"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5) </w:t>
      </w:r>
      <w:hyperlink r:id="rId23" w:history="1">
        <w:r w:rsidRPr="007D29B8">
          <w:t>Указ</w:t>
        </w:r>
      </w:hyperlink>
      <w:r w:rsidRPr="007D29B8"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7D29B8" w:rsidRPr="007D29B8" w:rsidRDefault="007D29B8">
      <w:pPr>
        <w:pStyle w:val="ConsPlusNormal"/>
        <w:spacing w:before="220"/>
        <w:ind w:firstLine="540"/>
        <w:jc w:val="both"/>
      </w:pPr>
      <w:r w:rsidRPr="007D29B8">
        <w:t xml:space="preserve">6) </w:t>
      </w:r>
      <w:hyperlink r:id="rId24" w:history="1">
        <w:r w:rsidRPr="007D29B8">
          <w:t>Закон</w:t>
        </w:r>
      </w:hyperlink>
      <w:r w:rsidRPr="007D29B8"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Title"/>
        <w:ind w:firstLine="540"/>
        <w:jc w:val="both"/>
        <w:outlineLvl w:val="0"/>
      </w:pPr>
      <w:r w:rsidRPr="007D29B8">
        <w:t>Статья 18. Вступление в силу настоящего Федерального закона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ind w:firstLine="540"/>
        <w:jc w:val="both"/>
      </w:pPr>
      <w:r w:rsidRPr="007D29B8">
        <w:t>Настоящий Федеральный закон вступает в силу по истечении 180 дней после дня его официального опубликования.</w:t>
      </w:r>
    </w:p>
    <w:p w:rsidR="007D29B8" w:rsidRPr="007D29B8" w:rsidRDefault="007D29B8">
      <w:pPr>
        <w:pStyle w:val="ConsPlusNormal"/>
        <w:ind w:firstLine="540"/>
        <w:jc w:val="both"/>
      </w:pPr>
    </w:p>
    <w:p w:rsidR="007D29B8" w:rsidRPr="007D29B8" w:rsidRDefault="007D29B8">
      <w:pPr>
        <w:pStyle w:val="ConsPlusNormal"/>
        <w:jc w:val="right"/>
      </w:pPr>
      <w:r w:rsidRPr="007D29B8">
        <w:t>Президент</w:t>
      </w:r>
    </w:p>
    <w:p w:rsidR="007D29B8" w:rsidRPr="007D29B8" w:rsidRDefault="007D29B8">
      <w:pPr>
        <w:pStyle w:val="ConsPlusNormal"/>
        <w:jc w:val="right"/>
      </w:pPr>
      <w:r w:rsidRPr="007D29B8">
        <w:t>Российской Федерации</w:t>
      </w:r>
    </w:p>
    <w:p w:rsidR="007D29B8" w:rsidRPr="007D29B8" w:rsidRDefault="007D29B8">
      <w:pPr>
        <w:pStyle w:val="ConsPlusNormal"/>
        <w:jc w:val="right"/>
      </w:pPr>
      <w:r w:rsidRPr="007D29B8">
        <w:t>В.ПУТИН</w:t>
      </w:r>
    </w:p>
    <w:p w:rsidR="007D29B8" w:rsidRPr="007D29B8" w:rsidRDefault="007D29B8">
      <w:pPr>
        <w:pStyle w:val="ConsPlusNormal"/>
      </w:pPr>
      <w:r w:rsidRPr="007D29B8">
        <w:t>Москва, Кремль</w:t>
      </w:r>
    </w:p>
    <w:p w:rsidR="007D29B8" w:rsidRPr="007D29B8" w:rsidRDefault="007D29B8">
      <w:pPr>
        <w:pStyle w:val="ConsPlusNormal"/>
        <w:spacing w:before="220"/>
      </w:pPr>
      <w:r w:rsidRPr="007D29B8">
        <w:t>2 мая 2006 года</w:t>
      </w:r>
    </w:p>
    <w:p w:rsidR="007D29B8" w:rsidRPr="007D29B8" w:rsidRDefault="007D29B8">
      <w:pPr>
        <w:pStyle w:val="ConsPlusNormal"/>
        <w:spacing w:before="220"/>
      </w:pPr>
      <w:r w:rsidRPr="007D29B8">
        <w:t>N 59-ФЗ</w:t>
      </w:r>
    </w:p>
    <w:p w:rsidR="007D29B8" w:rsidRPr="007D29B8" w:rsidRDefault="007D29B8">
      <w:pPr>
        <w:pStyle w:val="ConsPlusNormal"/>
      </w:pPr>
    </w:p>
    <w:p w:rsidR="007D29B8" w:rsidRPr="007D29B8" w:rsidRDefault="007D29B8">
      <w:pPr>
        <w:pStyle w:val="ConsPlusNormal"/>
      </w:pPr>
    </w:p>
    <w:p w:rsidR="007D29B8" w:rsidRPr="007D29B8" w:rsidRDefault="007D29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ADC" w:rsidRPr="007D29B8" w:rsidRDefault="00633ADC"/>
    <w:sectPr w:rsidR="00633ADC" w:rsidRPr="007D29B8" w:rsidSect="009A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B8"/>
    <w:rsid w:val="0023004E"/>
    <w:rsid w:val="00633ADC"/>
    <w:rsid w:val="007D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4E99"/>
  <w15:chartTrackingRefBased/>
  <w15:docId w15:val="{0468C27E-3EDB-4112-9010-6CA24C54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2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2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29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2F49E928C5E1A6ADB788275E79E1D985DA0C6DF347F2D97930E0A03F842DB8EB06A6AFD7F9A5F4F73ABD7EFC4C5E6FDFDD6CD569181C84a2r8L" TargetMode="External"/><Relationship Id="rId13" Type="http://schemas.openxmlformats.org/officeDocument/2006/relationships/hyperlink" Target="consultantplus://offline/ref=C42F49E928C5E1A6ADB788275E79E1D98FD10661F748AFD37169ECA2388B72BDEC17A6ACD1E6A0F4ED33E92DaBr9L" TargetMode="External"/><Relationship Id="rId18" Type="http://schemas.openxmlformats.org/officeDocument/2006/relationships/hyperlink" Target="consultantplus://offline/ref=C42F49E928C5E1A6ADB788275E79E1D985DA086CF644F2D97930E0A03F842DB8EB06A6ACD0FAA7FEA760AD7AB51B5573D8C273D67718a1rD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42F49E928C5E1A6ADB781355C79E1D980DA0F68FC15A5DB2865EEA537D477A8FD4FA9A8C9F9A0EBF131EBa2rEL" TargetMode="External"/><Relationship Id="rId7" Type="http://schemas.openxmlformats.org/officeDocument/2006/relationships/hyperlink" Target="consultantplus://offline/ref=C42F49E928C5E1A6ADB788275E79E1D98FD10661F748AFD37169ECA2388B72BDEC17A6ACD1E6A0F4ED33E92DaBr9L" TargetMode="External"/><Relationship Id="rId12" Type="http://schemas.openxmlformats.org/officeDocument/2006/relationships/hyperlink" Target="consultantplus://offline/ref=C42F49E928C5E1A6ADB788275E79E1D985DA0C6DF347F2D97930E0A03F842DB8EB06A6AFD7F9A5F4F73ABD7EFC4C5E6FDFDD6CD569181C84a2r8L" TargetMode="External"/><Relationship Id="rId17" Type="http://schemas.openxmlformats.org/officeDocument/2006/relationships/hyperlink" Target="consultantplus://offline/ref=C42F49E928C5E1A6ADB788275E79E1D984D30A6CF741F2D97930E0A03F842DB8F906FEA3D5FEBFF4F22FEB2FBAa1r8L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2F49E928C5E1A6ADB788275E79E1D987D6066BF347F2D97930E0A03F842DB8F906FEA3D5FEBFF4F22FEB2FBAa1r8L" TargetMode="External"/><Relationship Id="rId20" Type="http://schemas.openxmlformats.org/officeDocument/2006/relationships/hyperlink" Target="consultantplus://offline/ref=C42F49E928C5E1A6ADB781355C79E1D984DB0F6AFC15A5DB2865EEA537D477A8FD4FA9A8C9F9A0EBF131EBa2r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2F49E928C5E1A6ADB788275E79E1D984DA086CFC15A5DB2865EEA537D477A8FD4FA9A8C9F9A0EBF131EBa2rEL" TargetMode="External"/><Relationship Id="rId11" Type="http://schemas.openxmlformats.org/officeDocument/2006/relationships/hyperlink" Target="consultantplus://offline/ref=C42F49E928C5E1A6ADB788275E79E1D985D5086EFF41F2D97930E0A03F842DB8EB06A6AFD7F8A3F6FB3ABD7EFC4C5E6FDFDD6CD569181C84a2r8L" TargetMode="External"/><Relationship Id="rId24" Type="http://schemas.openxmlformats.org/officeDocument/2006/relationships/hyperlink" Target="consultantplus://offline/ref=C42F49E928C5E1A6ADB781355C79E1D982D1096CF248AFD37169ECA2388B72BDEC17A6ACD1E6A0F4ED33E92DaBr9L" TargetMode="External"/><Relationship Id="rId5" Type="http://schemas.openxmlformats.org/officeDocument/2006/relationships/hyperlink" Target="consultantplus://offline/ref=C42F49E928C5E1A6ADB788275E79E1D985DA0760F54BF2D97930E0A03F842DB8EB06A6AFD7F8A3F4F23ABD7EFC4C5E6FDFDD6CD569181C84a2r8L" TargetMode="External"/><Relationship Id="rId15" Type="http://schemas.openxmlformats.org/officeDocument/2006/relationships/hyperlink" Target="consultantplus://offline/ref=C42F49E928C5E1A6ADB788275E79E1D98FD10661F748AFD37169ECA2388B72BDEC17A6ACD1E6A0F4ED33E92DaBr9L" TargetMode="External"/><Relationship Id="rId23" Type="http://schemas.openxmlformats.org/officeDocument/2006/relationships/hyperlink" Target="consultantplus://offline/ref=C42F49E928C5E1A6ADB781355C79E1D981DB0C6CFC15A5DB2865EEA537D477A8FD4FA9A8C9F9A0EBF131EBa2rEL" TargetMode="External"/><Relationship Id="rId10" Type="http://schemas.openxmlformats.org/officeDocument/2006/relationships/hyperlink" Target="consultantplus://offline/ref=C42F49E928C5E1A6ADB788275E79E1D987D10C69F54AF2D97930E0A03F842DB8EB06A6AFD7F8A1F4F23ABD7EFC4C5E6FDFDD6CD569181C84a2r8L" TargetMode="External"/><Relationship Id="rId19" Type="http://schemas.openxmlformats.org/officeDocument/2006/relationships/hyperlink" Target="consultantplus://offline/ref=C42F49E928C5E1A6ADB788275E79E1D987DB0D60FC15A5DB2865EEA537D477A8FD4FA9A8C9F9A0EBF131EBa2rEL" TargetMode="External"/><Relationship Id="rId4" Type="http://schemas.openxmlformats.org/officeDocument/2006/relationships/hyperlink" Target="consultantplus://offline/ref=C42F49E928C5E1A6ADB788275E79E1D984DA086CFC15A5DB2865EEA537D465A8A543ABAED6FAA6FEA760AD7AB51B5573D8C273D67718a1rDL" TargetMode="External"/><Relationship Id="rId9" Type="http://schemas.openxmlformats.org/officeDocument/2006/relationships/hyperlink" Target="consultantplus://offline/ref=C42F49E928C5E1A6ADB788275E79E1D987DB0A6AF541F2D97930E0A03F842DB8EB06A6AFD7F8A0F2F73ABD7EFC4C5E6FDFDD6CD569181C84a2r8L" TargetMode="External"/><Relationship Id="rId14" Type="http://schemas.openxmlformats.org/officeDocument/2006/relationships/hyperlink" Target="consultantplus://offline/ref=C42F49E928C5E1A6ADB788275E79E1D985DA0760F343F2D97930E0A03F842DB8EB06A6AFD7F9A5F1F63ABD7EFC4C5E6FDFDD6CD569181C84a2r8L" TargetMode="External"/><Relationship Id="rId22" Type="http://schemas.openxmlformats.org/officeDocument/2006/relationships/hyperlink" Target="consultantplus://offline/ref=C42F49E928C5E1A6ADB781355C79E1D987D70B6DF248AFD37169ECA2388B72BDEC17A6ACD1E6A0F4ED33E92DaBr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4166</Words>
  <Characters>23749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Калова Мадина Ризуановна</dc:creator>
  <cp:keywords/>
  <dc:description/>
  <cp:lastModifiedBy>Калова Мадина Ризуановна</cp:lastModifiedBy>
  <cp:revision>1</cp:revision>
  <dcterms:created xsi:type="dcterms:W3CDTF">2021-11-26T11:43:00Z</dcterms:created>
  <dcterms:modified xsi:type="dcterms:W3CDTF">2021-11-26T11:44:00Z</dcterms:modified>
</cp:coreProperties>
</file>