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63723B">
        <w:rPr>
          <w:rFonts w:ascii="Times New Roman" w:hAnsi="Times New Roman" w:cs="Times New Roman"/>
          <w:sz w:val="20"/>
        </w:rPr>
        <w:t>ПРАВИТЕЛЬСТВО МОСКВЫ</w:t>
      </w: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ПОСТАНОВЛЕНИЕ</w:t>
      </w: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от 30 июля 2015 г. N 478-ПП</w:t>
      </w: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О ВНЕСЕНИИ ИЗМЕНЕНИЙ В ПОСТАНОВЛЕНИЕ ПРАВИТЕЛЬСТВА</w:t>
      </w:r>
    </w:p>
    <w:p w:rsidR="0063723B" w:rsidRPr="0063723B" w:rsidRDefault="0063723B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МОСКВЫ ОТ 29 ДЕКАБРЯ 2014 Г. N 833-ПП</w:t>
      </w:r>
    </w:p>
    <w:p w:rsidR="0063723B" w:rsidRPr="0063723B" w:rsidRDefault="006372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В целях предоставления отдельным категориям жителей города Москвы дополнительных мер социальной поддержки по оплате взноса на капитальный ремонт общего имущества в многоквартирных домах на территории города Москвы Правительство Москвы постановляет: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 xml:space="preserve">1. Внести изменения в </w:t>
      </w:r>
      <w:hyperlink r:id="rId4" w:history="1">
        <w:r w:rsidRPr="0063723B">
          <w:rPr>
            <w:rFonts w:ascii="Times New Roman" w:hAnsi="Times New Roman" w:cs="Times New Roman"/>
            <w:sz w:val="20"/>
          </w:rPr>
          <w:t>постановление</w:t>
        </w:r>
      </w:hyperlink>
      <w:r w:rsidRPr="0063723B">
        <w:rPr>
          <w:rFonts w:ascii="Times New Roman" w:hAnsi="Times New Roman" w:cs="Times New Roman"/>
          <w:sz w:val="20"/>
        </w:rPr>
        <w:t xml:space="preserve"> Правительства Москвы от 29 декабря 2014 г. N 833-ПП "Об установлении минимального размера взноса на капитальный ремонт общего имущества в многоквартирных домах на территории города Москвы в 2015 году", дополнив постановление пунктами 4.2(1), 4.2(2), 4.2(3) в следующей редакции: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"4.2(1). Скидка в размере 50 процентов по оплате взноса на капитальный ремонт общего имущества в многоквартирных домах исходя из занимаемой общей площади жилого помещения, находящегося в собственности граждан, в пределах социальной нормы площади жилого помещения, осуществляется за счет средств бюджета города Москвы и предоставляется: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инвалидам и семьям, имеющим детей-инвалидов;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лицам, награжденным медалью "За оборону Москвы";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лицам, проживающим в Москве и непрерывно трудившимся на предприятиях, в организациях и учреждениях Москвы, проходившим воинскую службу в городе в период с 22 июля 1941 г. по 25 января 1942 г.;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гражданам, награжденным нагрудным знаком "Почетный донор России" или "Почетный донор СССР";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гражданам, награжденным знаком "Почетный донор Москвы";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многодетным семьям, в которых родились и (или) воспитываются трое и более детей (в том числе усыновленные, а также пасынки и падчерицы) до достижения младшим из них возраста 16 лет, а обучающимся в образовательных организациях, реализующих основные образовательные программы начального общего образования, основного общего образования, среднего общего образования, - до достижения 18 лет;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- семьям, имеющим 10 и более детей в возрасте до 16 лет, а также старше 16 лет, если они являются обучающимися образовательных организаций, реализующих основные образовательные программы начального общего образования, основного общего образования, среднего общего образования.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4.2(2). Меры социальной поддержки отдельных категорий граждан по оплате взноса на капитальный ремонт общего имущества в многоквартирных домах предоставляются гражданам не более чем на одну квартиру (жилое помещение) исходя из минимального размера взноса на капитальный ремонт, установленного настоящим постановлением.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 xml:space="preserve">4.2(3). В </w:t>
      </w:r>
      <w:proofErr w:type="gramStart"/>
      <w:r w:rsidRPr="0063723B">
        <w:rPr>
          <w:rFonts w:ascii="Times New Roman" w:hAnsi="Times New Roman" w:cs="Times New Roman"/>
          <w:sz w:val="20"/>
        </w:rPr>
        <w:t>случае</w:t>
      </w:r>
      <w:proofErr w:type="gramEnd"/>
      <w:r w:rsidRPr="0063723B">
        <w:rPr>
          <w:rFonts w:ascii="Times New Roman" w:hAnsi="Times New Roman" w:cs="Times New Roman"/>
          <w:sz w:val="20"/>
        </w:rPr>
        <w:t xml:space="preserve"> когда собственник жилого помещения имеет право на меры социальной поддержки по оплате взноса на капитальный ремонт общего имущества в многоквартирном доме по двум и более основаниям, данные меры социальной поддержки предоставляются ему по одному из оснований по выбору гражданина.".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2. Действие настоящего постановления распространяется на правоотношения, возникшие с 1 июля 2015 г.</w:t>
      </w:r>
    </w:p>
    <w:p w:rsidR="0063723B" w:rsidRPr="0063723B" w:rsidRDefault="006372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3. Контроль за выполнением настоящего постановления возложить на заместителя Мэра Москвы в Правительстве Москвы по вопросам жилищно-коммунального хозяйства и благоустройства Бирюкова П.П.</w:t>
      </w:r>
    </w:p>
    <w:p w:rsidR="0063723B" w:rsidRPr="0063723B" w:rsidRDefault="006372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>Мэр Москвы</w:t>
      </w:r>
    </w:p>
    <w:p w:rsidR="0063723B" w:rsidRPr="0063723B" w:rsidRDefault="0063723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63723B">
        <w:rPr>
          <w:rFonts w:ascii="Times New Roman" w:hAnsi="Times New Roman" w:cs="Times New Roman"/>
          <w:sz w:val="20"/>
        </w:rPr>
        <w:t xml:space="preserve">С.С. </w:t>
      </w:r>
      <w:proofErr w:type="spellStart"/>
      <w:r w:rsidRPr="0063723B">
        <w:rPr>
          <w:rFonts w:ascii="Times New Roman" w:hAnsi="Times New Roman" w:cs="Times New Roman"/>
          <w:sz w:val="20"/>
        </w:rPr>
        <w:t>Собянин</w:t>
      </w:r>
      <w:proofErr w:type="spellEnd"/>
    </w:p>
    <w:p w:rsidR="0063723B" w:rsidRPr="0063723B" w:rsidRDefault="006372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3723B" w:rsidRPr="0063723B" w:rsidRDefault="0063723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33ADC" w:rsidRPr="0063723B" w:rsidRDefault="00633ADC">
      <w:pPr>
        <w:rPr>
          <w:rFonts w:ascii="Times New Roman" w:hAnsi="Times New Roman" w:cs="Times New Roman"/>
          <w:sz w:val="20"/>
        </w:rPr>
      </w:pPr>
    </w:p>
    <w:sectPr w:rsidR="00633ADC" w:rsidRPr="0063723B" w:rsidSect="0063723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3B"/>
    <w:rsid w:val="0023004E"/>
    <w:rsid w:val="00633ADC"/>
    <w:rsid w:val="0063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301F"/>
  <w15:chartTrackingRefBased/>
  <w15:docId w15:val="{B2925FB1-F97E-49B8-AE94-2659FF98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7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72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C3DA4468589E535EE0E6EEDDD9EA30E0106CE7C27AB7E767759713C47D0E00AE7DF61C3F4684FB16B9585C591FsA7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Калова Мадина Ризуановна</dc:creator>
  <cp:keywords/>
  <dc:description/>
  <cp:lastModifiedBy>Калова Мадина Ризуановна</cp:lastModifiedBy>
  <cp:revision>1</cp:revision>
  <dcterms:created xsi:type="dcterms:W3CDTF">2021-11-29T12:59:00Z</dcterms:created>
  <dcterms:modified xsi:type="dcterms:W3CDTF">2021-11-29T13:00:00Z</dcterms:modified>
</cp:coreProperties>
</file>