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032e5deb4f13f61851185136bf78b05d36eab7"/>
    <w:p>
      <w:pPr>
        <w:pStyle w:val="Heading3"/>
      </w:pPr>
      <w:r>
        <w:t xml:space="preserve">Теперь через центры госуслуг можно передать семейные фотопленки на хранение в Главархив</w:t>
      </w:r>
    </w:p>
    <w:p>
      <w:pPr>
        <w:pStyle w:val="FirstParagraph"/>
      </w:pPr>
      <w:r>
        <w:t xml:space="preserve">18.05.2021</w:t>
      </w:r>
    </w:p>
    <w:p>
      <w:pPr>
        <w:pStyle w:val="BodyText"/>
      </w:pPr>
      <w:r>
        <w:rPr>
          <w:iCs/>
          <w:i/>
        </w:rPr>
        <w:t xml:space="preserve">Переданные пленки с согласия владельцев будут использовать в важных городских проектах. </w:t>
      </w:r>
    </w:p>
    <w:p>
      <w:pPr>
        <w:pStyle w:val="BodyText"/>
      </w:pPr>
      <w:r>
        <w:t xml:space="preserve">Главархив Москвы и центры госуслуг </w:t>
      </w:r>
      <w:r>
        <w:t xml:space="preserve">«</w:t>
      </w:r>
      <w:r>
        <w:t xml:space="preserve">Мои Документы</w:t>
      </w:r>
      <w:r>
        <w:t xml:space="preserve">» </w:t>
      </w:r>
      <w:r>
        <w:t xml:space="preserve">запустили второй этап акции </w:t>
      </w:r>
      <w:r>
        <w:t xml:space="preserve">«</w:t>
      </w:r>
      <w:r>
        <w:t xml:space="preserve">Москва – с заботой об истории</w:t>
      </w:r>
      <w:r>
        <w:t xml:space="preserve">»</w:t>
      </w:r>
      <w:r>
        <w:t xml:space="preserve">. Теперь горожане могут сдать на вечное хранение в Главархив не только документы и предметы военного времени, но и фотопленки из семейных архивов москвичей с советского времени до 2000-х годов. </w:t>
      </w:r>
    </w:p>
    <w:p>
      <w:pPr>
        <w:pStyle w:val="BodyText"/>
      </w:pPr>
      <w:r>
        <w:rPr>
          <w:iCs/>
          <w:i/>
        </w:rPr>
        <w:t xml:space="preserve">«</w:t>
      </w:r>
      <w:r>
        <w:rPr>
          <w:iCs/>
          <w:i/>
        </w:rPr>
        <w:t xml:space="preserve">Запуск второго этапа акции “Москва - с заботой об истории” - очень важный шаг для сохранения истории города. Несмотря на то, что Главархив постоянно пополняет свои фонды новыми материалами, в основном в архив все-таки поступают официальные документы. Вместе с тем полное отражение исторических событий невозможно без личных материалов их непосредственных участников. Два года с начала акции показали, что горожане охотно делятся семейными архивами, поэтому мы уверены, что возможность передать фотопленки вызовет отклик у москвичей. Снимки с фотопленок уже очень сложно распечатать, допустить же исчезновение подобного материала просто нельзя</w:t>
      </w:r>
      <w:r>
        <w:rPr>
          <w:iCs/>
          <w:i/>
        </w:rPr>
        <w:t xml:space="preserve">»</w:t>
      </w:r>
      <w:r>
        <w:rPr>
          <w:iCs/>
          <w:i/>
        </w:rPr>
        <w:t xml:space="preserve">,</w:t>
      </w:r>
      <w:r>
        <w:t xml:space="preserve"> - рассказала заместитель Мэра Москвы по вопросам социального развития Анастасия Ракова.</w:t>
      </w:r>
    </w:p>
    <w:p>
      <w:pPr>
        <w:pStyle w:val="BodyText"/>
      </w:pPr>
      <w:r>
        <w:t xml:space="preserve">Фотопленки можно сдать в любом центре госуслуг </w:t>
      </w:r>
      <w:r>
        <w:t xml:space="preserve">«</w:t>
      </w:r>
      <w:r>
        <w:t xml:space="preserve">Мои Документы</w:t>
      </w:r>
      <w:r>
        <w:t xml:space="preserve">»</w:t>
      </w:r>
      <w:r>
        <w:t xml:space="preserve">. Для этого необходимо принести с собой паспорт и сами материалы. Сотрудник центра, надев специальные перчатки, бережно упакует пленки. Затем они будут направлены на хранение в Главархив Москвы.  Специалисты архива с согласия владельцев будут использовать снимки с фотопленок на выставках и в разных образовательных проектах. </w:t>
      </w:r>
    </w:p>
    <w:p>
      <w:pPr>
        <w:pStyle w:val="BodyText"/>
      </w:pPr>
      <w:r>
        <w:t xml:space="preserve">Благодаря этим снимкам можно будет узнать или вспомнить как изменился в ХХ веке архитектурный облик Москвы, парковая и транспортная инфраструктура, где проводили отпуска горожане, какая одежда была модной в разные годы, как отмечали Первомай, День Победы, дни рождения, свадьбы и Новый год в столице, а также о других значимых событиях в жизни каждого человека. </w:t>
      </w:r>
    </w:p>
    <w:p>
      <w:pPr>
        <w:pStyle w:val="BodyText"/>
      </w:pPr>
      <w:r>
        <w:t xml:space="preserve">Фотографии с фотопленок горожан пополнят коллекцию снимков Главархива Москвы. Сейчас в Архивном ведомстве хранится около миллиона фотографий. Самые ранние по времени создания фотодокументы относятся к концу XIX века и выполнены на фотопластинках, которые представляют собой плоскую стеклянную основу с нанесенным на нее светочувствительным слоем. Также здесь хранятся и более поздние фотографии на стеклянной основе. Например, снимки столицы 1930–1940-х годов. Часть из этих документов отнесена к категории особо ценных. </w:t>
      </w:r>
    </w:p>
    <w:p>
      <w:pPr>
        <w:pStyle w:val="BodyText"/>
      </w:pPr>
      <w:r>
        <w:t xml:space="preserve">Несмотря на запуск второго этапа акции, продолжается прием документов и предметов военного времени. Горожане все еще могут принести фронтовые фотографии и письма, номера газет военных лет, предметы быта и гардероба. </w:t>
      </w:r>
    </w:p>
    <w:p>
      <w:pPr>
        <w:pStyle w:val="BodyText"/>
      </w:pPr>
      <w:r>
        <w:t xml:space="preserve">Проект «Москва – с заботой об истории» недавно отметил свое двухлетие. Он стартовал накануне празднования 9 Мая в 2019 году. Его цель – сохранить для будущих поколений подлинные источники прошлого и память о героях войны. Собранные материалы с согласия владельцев используются в различных культурно-просветительских проектах. Например, размещаются в виртуальном музее</w:t>
      </w:r>
      <w:r>
        <w:t xml:space="preserve"> </w:t>
      </w:r>
      <w:hyperlink r:id="rId20">
        <w:r>
          <w:rPr>
            <w:rStyle w:val="Hyperlink"/>
          </w:rPr>
          <w:t xml:space="preserve">«Москва – с заботой об истории»</w:t>
        </w:r>
      </w:hyperlink>
      <w:r>
        <w:t xml:space="preserve">, а также</w:t>
      </w:r>
      <w:hyperlink r:id="rId21">
        <w:r>
          <w:rPr>
            <w:rStyle w:val="Hyperlink"/>
          </w:rPr>
          <w:t xml:space="preserve"> </w:t>
        </w:r>
      </w:hyperlink>
      <w:hyperlink r:id="rId21">
        <w:r>
          <w:rPr>
            <w:rStyle w:val="Hyperlink"/>
          </w:rPr>
          <w:t xml:space="preserve">на выставочных стендах в центрах госуслуг</w:t>
        </w:r>
      </w:hyperlink>
      <w:r>
        <w:t xml:space="preserve"> </w:t>
      </w:r>
      <w:r>
        <w:t xml:space="preserve">и на платформе</w:t>
      </w:r>
      <w:hyperlink r:id="rId22">
        <w:r>
          <w:rPr>
            <w:rStyle w:val="Hyperlink"/>
          </w:rPr>
          <w:t xml:space="preserve"> </w:t>
        </w:r>
      </w:hyperlink>
      <w:hyperlink r:id="rId22">
        <w:r>
          <w:rPr>
            <w:rStyle w:val="Hyperlink"/>
          </w:rPr>
          <w:t xml:space="preserve">«Я дома»</w:t>
        </w:r>
      </w:hyperlink>
      <w:r>
        <w:t xml:space="preserve">. </w:t>
      </w:r>
      <w:r>
        <w:t xml:space="preserve">За два года в рамках проекта собрано почти 9 тысяч различных предметов и документов.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http://md.mos.ru/presscenter/news/detail/9955884.html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9955884.html" TargetMode="External" /><Relationship Type="http://schemas.openxmlformats.org/officeDocument/2006/relationships/hyperlink" Id="rId21" Target="https://md.mos.ru/projects/moskva-s-zabotoy-ob-istorii/" TargetMode="External" /><Relationship Type="http://schemas.openxmlformats.org/officeDocument/2006/relationships/hyperlink" Id="rId20" Target="https://vov.mos.ru/title?redirect_url=%252Fhome%252Fexhibits" TargetMode="External" /><Relationship Type="http://schemas.openxmlformats.org/officeDocument/2006/relationships/hyperlink" Id="rId22" Target="https://ya-doma.ru/mfc-archiv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d.mos.ru" TargetMode="External" /><Relationship Type="http://schemas.openxmlformats.org/officeDocument/2006/relationships/hyperlink" Id="rId23" Target="http://md.mos.ru/presscenter/news/detail/9955884.html" TargetMode="External" /><Relationship Type="http://schemas.openxmlformats.org/officeDocument/2006/relationships/hyperlink" Id="rId21" Target="https://md.mos.ru/projects/moskva-s-zabotoy-ob-istorii/" TargetMode="External" /><Relationship Type="http://schemas.openxmlformats.org/officeDocument/2006/relationships/hyperlink" Id="rId20" Target="https://vov.mos.ru/title?redirect_url=%252Fhome%252Fexhibits" TargetMode="External" /><Relationship Type="http://schemas.openxmlformats.org/officeDocument/2006/relationships/hyperlink" Id="rId22" Target="https://ya-doma.ru/mfc-archiv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2025-06-09T02:36:25Z</dcterms:created>
  <dcterms:modified xsi:type="dcterms:W3CDTF">2025-06-09T02:36:25Z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