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6ad0a5d267b252877b4e935ee94d4a2e5baaf0"/>
    <w:p>
      <w:pPr>
        <w:pStyle w:val="Heading3"/>
      </w:pPr>
      <w:r>
        <w:t xml:space="preserve">«Мои Документы» сообщают об изменении работы центров госуслуг</w:t>
      </w:r>
    </w:p>
    <w:p>
      <w:pPr>
        <w:pStyle w:val="FirstParagraph"/>
      </w:pPr>
      <w:r>
        <w:t xml:space="preserve">26.03.2020</w:t>
      </w:r>
    </w:p>
    <w:p>
      <w:pPr>
        <w:pStyle w:val="BodyText"/>
      </w:pPr>
      <w:r>
        <w:t xml:space="preserve">С 26 марта 2020 года и до особого распоряжения «Мои Документы» временно переходят на новый формат работы в соответствии с указом Мэра Москвы от 25 марта 2020 г. № 28-УМ. Услуги, которые нельзя получить в электронном виде, в центрах «Мои Документы» доступны только по предварительной записи.</w:t>
      </w:r>
    </w:p>
    <w:p>
      <w:pPr>
        <w:pStyle w:val="BodyText"/>
      </w:pPr>
      <w:r>
        <w:t xml:space="preserve">«Мои Документы» заботятся о здоровье горожан и стремятся снизить риск распространения коронавирусной инфекции в столице. Для оформления документов не нужно лишний раз выходить из дома.</w:t>
      </w:r>
    </w:p>
    <w:p>
      <w:pPr>
        <w:pStyle w:val="BodyText"/>
      </w:pPr>
      <w:r>
        <w:t xml:space="preserve">Такие услуги, как оформление полиса ОМС, расчет и перерасчет жилищно-коммунальных платежей, предоставление информации жилищного учета, выписки из ЕГРН, услуги Налоговой службы и Пенсионного фонда и другие, доступны для горожан исключительно в электронном виде – на порталах mos.ru и gosuslugi.ru и других сайтах ведомств. Полный список услуг, которые можно получить онлайн</w:t>
      </w:r>
      <w:r>
        <w:t xml:space="preserve"> </w:t>
      </w:r>
      <w:hyperlink r:id="rId20"/>
      <w:hyperlink r:id="rId21">
        <w:r>
          <w:rPr>
            <w:rStyle w:val="Hyperlink"/>
            <w:bCs/>
            <w:b/>
          </w:rPr>
          <w:t xml:space="preserve">по ссылке</w:t>
        </w:r>
      </w:hyperlink>
      <w:r>
        <w:t xml:space="preserve">.</w:t>
      </w:r>
    </w:p>
    <w:p>
      <w:pPr>
        <w:pStyle w:val="BodyText"/>
      </w:pPr>
      <w:r>
        <w:t xml:space="preserve">Есть услуги, которые невозможно оформить без личного присутствия заявителя – это оформление паспорта, регистрация рождения ребенка, регистрация по месту жительства, оформление водительского удостоверения и другие услуги. Для них предусмотрена предварительная запись на портале mos.ru. Полный список услуг для предзаписи –</w:t>
      </w:r>
      <w:r>
        <w:t xml:space="preserve"> </w:t>
      </w:r>
      <w:hyperlink r:id="rId22">
        <w:r>
          <w:rPr>
            <w:rStyle w:val="Hyperlink"/>
            <w:bCs/>
            <w:b/>
          </w:rPr>
          <w:t xml:space="preserve">по ссылке</w:t>
        </w:r>
      </w:hyperlink>
      <w:r>
        <w:t xml:space="preserve">. Обращаем внимание, что предзапись носит персональный характер – заявитель, который собирается прийти в центр за получением услуги, должен записаться на прием со своей учетной записи на портале. Убедительная просьба приходить в центры строго в назначенное время. В случае опоздания заявителя администратор не сможет выдать талон на получение услуги.</w:t>
      </w:r>
      <w:r>
        <w:br/>
      </w:r>
    </w:p>
    <w:p>
      <w:pPr>
        <w:pStyle w:val="BodyText"/>
      </w:pPr>
      <w:r>
        <w:t xml:space="preserve">Получить результаты услуги и забрать готовый документ можно в окнах приема центров госуслуг без предварительной записи.</w:t>
      </w:r>
    </w:p>
    <w:p>
      <w:pPr>
        <w:pStyle w:val="BodyText"/>
      </w:pPr>
      <w:r>
        <w:t xml:space="preserve">Напомним, что с 5 марта в столице введен режим повышенной готовности в связи с угрозой распространения новой коронавирусной инфекции. Для минимизации случаев передачи вируса москвичам рекомендуется не появляться в местах массового скопления людей, соблюдать правила личной гигиены, а в случае повышения температуры незамедлительно вызвать врача на дом, не посещая медицинское учреждение. Задать вопрос или получить консультацию по получению государственной услуги можно, обратившись в Единую справочную службу Правительства Москвы по телефону: +7 (495) 777-77-77.</w:t>
      </w:r>
    </w:p>
    <w:p>
      <w:pPr>
        <w:pStyle w:val="BodyText"/>
      </w:pPr>
      <w:r>
        <w:t xml:space="preserve">Все мероприятия в центрах госуслуг отменены до особого распоряжения. Помещения офисов регулярно дезинфицируются. Сотрудники обеспечены средствами индивидуальной защиты: медицинскими масками, перчатками и дезинфицирующими салфетками. К работе не допускаются специалисты с повышенной температурой тела. Ее измеряют ежедневно перед началом приема заявителей. В центрах установлены дозаторы с кожными антисептиками для сотрудников и посетителей.</w:t>
      </w:r>
      <w:r>
        <w:br/>
      </w:r>
    </w:p>
    <w:p>
      <w:pPr>
        <w:pStyle w:val="BodyText"/>
      </w:pPr>
      <w:r>
        <w:t xml:space="preserve">Доверяйте только официальным источникам информации о государственных услугах! Телефон Единой справочной службы Правительства Москвы: 8 (495) 777-77-77. Почтовый домен центров госуслуг «Мои Документы» – @mfc.mos.ru. Информация, поступающая с других ресурсов, не является достоверной. Остерегайтесь мошенников!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http://md.mos.ru/presscenter/news/detail/8787723.html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ГБУ города Москвы «Многофункциональные центры предоставления государственных услуг»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md.mos.ru" TargetMode="External" /><Relationship Type="http://schemas.openxmlformats.org/officeDocument/2006/relationships/hyperlink" Id="rId23" Target="http://md.mos.ru/presscenter/news/detail/8787723.html" TargetMode="External" /><Relationship Type="http://schemas.openxmlformats.org/officeDocument/2006/relationships/hyperlink" Id="rId20" Target="https://md.mos.ru/public-services-in-times/electronic-services/" TargetMode="External" /><Relationship Type="http://schemas.openxmlformats.org/officeDocument/2006/relationships/hyperlink" Id="rId22" Target="https://md.mos.ru/&#1091;&#1089;&#1083;&#1091;&#1075;&#1080;_&#1087;&#1088;&#1077;&#1076;&#1079;&#1072;&#1087;&#1080;&#1089;&#1100;.xlsx%20" TargetMode="External" /><Relationship Type="http://schemas.openxmlformats.org/officeDocument/2006/relationships/hyperlink" Id="rId21" Target="https://md.mos.ru/&#1091;&#1089;&#1083;&#1091;&#1075;&#1080;_&#1101;&#1083;&#1077;&#1082;&#1090;&#1088;&#1086;&#1085;&#1085;&#1099;&#1077;.xlsx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d.mos.ru" TargetMode="External" /><Relationship Type="http://schemas.openxmlformats.org/officeDocument/2006/relationships/hyperlink" Id="rId23" Target="http://md.mos.ru/presscenter/news/detail/8787723.html" TargetMode="External" /><Relationship Type="http://schemas.openxmlformats.org/officeDocument/2006/relationships/hyperlink" Id="rId20" Target="https://md.mos.ru/public-services-in-times/electronic-services/" TargetMode="External" /><Relationship Type="http://schemas.openxmlformats.org/officeDocument/2006/relationships/hyperlink" Id="rId22" Target="https://md.mos.ru/&#1091;&#1089;&#1083;&#1091;&#1075;&#1080;_&#1087;&#1088;&#1077;&#1076;&#1079;&#1072;&#1087;&#1080;&#1089;&#1100;.xlsx%20" TargetMode="External" /><Relationship Type="http://schemas.openxmlformats.org/officeDocument/2006/relationships/hyperlink" Id="rId21" Target="https://md.mos.ru/&#1091;&#1089;&#1083;&#1091;&#1075;&#1080;_&#1101;&#1083;&#1077;&#1082;&#1090;&#1088;&#1086;&#1085;&#1085;&#1099;&#1077;.xls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2025-08-05T11:43:29Z</dcterms:created>
  <dcterms:modified xsi:type="dcterms:W3CDTF">2025-08-05T11:43:29Z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