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8e1efee118410e6ca8d56116e3ce4f1c16759"/>
    <w:p>
      <w:pPr>
        <w:pStyle w:val="Heading3"/>
      </w:pPr>
      <w:r>
        <w:t xml:space="preserve">«Мои Документы» помогут оплатить налоги «одним пакетом»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«Мои Документы» напоминают гражданам России, что до 2 декабря 2019 года необходимо оплатить налоги на имущество физических лиц, а также транспортный и земельный налоги за 2018 год.</w:t>
      </w:r>
    </w:p>
    <w:p>
      <w:pPr>
        <w:pStyle w:val="BodyText"/>
      </w:pPr>
      <w:r>
        <w:t xml:space="preserve">Для удобства горожан в центрах «Мои Документы» действует жизненная ситуация «Я оплачиваю налоги» – оформление необходимых документов для оплаты налогов «одним пакетом» в одном окне. Воспользоваться услугой можно без привязки к месту регистрации.</w:t>
      </w:r>
    </w:p>
    <w:p>
      <w:pPr>
        <w:pStyle w:val="BodyText"/>
      </w:pPr>
      <w:r>
        <w:t xml:space="preserve">В жизненную ситуацию «Я оплачиваю налоги» входят следующие услуги:</w:t>
      </w:r>
    </w:p>
    <w:p>
      <w:pPr>
        <w:pStyle w:val="BodyText"/>
      </w:pPr>
      <w:r>
        <w:t xml:space="preserve">· Предоставление выписки из Единого государственного реестра налогоплательщиков;</w:t>
      </w:r>
    </w:p>
    <w:p>
      <w:pPr>
        <w:pStyle w:val="BodyText"/>
      </w:pPr>
      <w:r>
        <w:t xml:space="preserve">· Прием запроса о предоставлении справки о состоянии расчетов по налогам, сборам, страховым взносам, пеням, штрафам, процентам, уплачиваемым физическими лицами;</w:t>
      </w:r>
    </w:p>
    <w:p>
      <w:pPr>
        <w:pStyle w:val="BodyText"/>
      </w:pPr>
      <w:r>
        <w:t xml:space="preserve">· Прием запроса о предоставлении акта совместной сверки расчетов по налогам, сборам, страховым взносам, пеням, штрафам, процентам, уплачиваемым физическими лицами;</w:t>
      </w:r>
    </w:p>
    <w:p>
      <w:pPr>
        <w:pStyle w:val="BodyText"/>
      </w:pPr>
      <w:r>
        <w:t xml:space="preserve">· Бесплатное информирование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РФ о налогах и сборах и принятых в соответствии с ним нормативных правовых актах, порядке начисления и уплаты налогов и сборов, страховых взносов, правах и обязанностях налогоплательщиков, плательщиков сборов, плательщиков страховых взносов и налоговых агентов, полномочия налоговых органов и их должностных лиц;</w:t>
      </w:r>
    </w:p>
    <w:p>
      <w:pPr>
        <w:pStyle w:val="BodyText"/>
      </w:pPr>
      <w:r>
        <w:t xml:space="preserve">· Прием запроса и выдача справки об исполнении налогоплательщиком обязанности об уплате налогов, сборов, страховых взносов, пеней, штрафов, процентов;</w:t>
      </w:r>
    </w:p>
    <w:p>
      <w:pPr>
        <w:pStyle w:val="BodyText"/>
      </w:pPr>
      <w:r>
        <w:t xml:space="preserve">· Прием заявления на предоставление льготы по налогу на имущество физических лиц, земельному и транспортному налогам от физических лиц;</w:t>
      </w:r>
    </w:p>
    <w:p>
      <w:pPr>
        <w:pStyle w:val="BodyText"/>
      </w:pPr>
      <w:r>
        <w:t xml:space="preserve">· Прием уведомления о выбранных объектах налогообложения, в отношении которых предоставляется налоговая льгота по налогу на имущество физических лиц;</w:t>
      </w:r>
    </w:p>
    <w:p>
      <w:pPr>
        <w:pStyle w:val="BodyText"/>
      </w:pPr>
      <w:r>
        <w:t xml:space="preserve">· Прием сообщений о наличии объектов недвижимого имущества и транспортных средств, признаваемых объектами налогообложения по соответствующим налогам, уплачиваемым физическими лицами;</w:t>
      </w:r>
    </w:p>
    <w:p>
      <w:pPr>
        <w:pStyle w:val="BodyText"/>
      </w:pPr>
      <w:r>
        <w:t xml:space="preserve">· Прием заявления к налоговому уведомлению об уточнении сведений об объектах, указанных в налоговом уведомлении;</w:t>
      </w:r>
    </w:p>
    <w:p>
      <w:pPr>
        <w:pStyle w:val="BodyText"/>
      </w:pPr>
      <w:r>
        <w:t xml:space="preserve">· Прием уведомления о выбранном земельном участке, в отношении которого применяется налоговый вычет по земельному налогу;</w:t>
      </w:r>
    </w:p>
    <w:p>
      <w:pPr>
        <w:pStyle w:val="BodyText"/>
      </w:pPr>
      <w:r>
        <w:t xml:space="preserve">· Прием заявления физического лица (его законного или уполномоченного представителя) о получении его налогового уведомления лично под расписку через центры госуслуг.</w:t>
      </w:r>
    </w:p>
    <w:p>
      <w:pPr>
        <w:pStyle w:val="BodyText"/>
      </w:pPr>
      <w:r>
        <w:t xml:space="preserve">Обычно налоговые уведомления направляются гражданам по почте заказным письмом или в электронном виде выгружаются в «Личный кабинет налогоплательщика». Получение уведомления на бумажном носителе в центрах госуслуг исключает возможность того, что письмо будет доставлено позже срока или утеряно.</w:t>
      </w:r>
    </w:p>
    <w:p>
      <w:pPr>
        <w:pStyle w:val="BodyText"/>
      </w:pPr>
      <w:r>
        <w:t xml:space="preserve">Со списком необходимых документов вы можете ознакомиться на сайте md.mos.ru в разделе «Об учреждении» – «Жизненные ситуации». Районные центры госуслуг отрыты для москвичей и гостей столицы с 8:00 до 20:00, флагманские офисы «Мои Документы» и Дворец госуслуг на ВДНХ –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http://md.mos.ru/presscenter/news/detail/8525246.html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52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52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2025-07-09T08:45:16Z</dcterms:created>
  <dcterms:modified xsi:type="dcterms:W3CDTF">2025-07-09T08:45:16Z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