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граничения-в-работе-центров-госуслуг"/>
    <w:p>
      <w:pPr>
        <w:pStyle w:val="Heading3"/>
      </w:pPr>
      <w:r>
        <w:t xml:space="preserve">Ограничения в работе центров госуслуг</w:t>
      </w:r>
    </w:p>
    <w:p>
      <w:pPr>
        <w:pStyle w:val="FirstParagraph"/>
      </w:pPr>
      <w:r>
        <w:t xml:space="preserve">04.08.2025</w:t>
      </w:r>
    </w:p>
    <w:p>
      <w:pPr>
        <w:pStyle w:val="BodyText"/>
      </w:pPr>
      <w:r>
        <w:t xml:space="preserve">В настоящий момент наблюдается сбой в работе информационной системы центров госуслуг. В связи с этим может быть ограничена выдача готовых результатов по ранее поданным заявлениям.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Мы делаем все возможное для скорейшего восстановления системы. О возобновлении работы в полном объеме будет сообщено дополнительно.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Приносим извинения за доставленные неудобства.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http://md.mos.ru/presscenter/news/detail/13140121.html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3140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3140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2025-08-05T21:32:06Z</dcterms:created>
  <dcterms:modified xsi:type="dcterms:W3CDTF">2025-08-05T21:32:06Z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