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e84a1c32597bca8aed61e6bb85bf79e1c759"/>
    <w:p>
      <w:pPr>
        <w:pStyle w:val="Heading3"/>
      </w:pPr>
      <w:r>
        <w:t xml:space="preserve">Работа центра «Мои Документы» района Отрадное восстановлена</w:t>
      </w:r>
    </w:p>
    <w:p>
      <w:pPr>
        <w:pStyle w:val="FirstParagraph"/>
      </w:pPr>
      <w:r>
        <w:t xml:space="preserve">05.07.2025</w:t>
      </w:r>
    </w:p>
    <w:p>
      <w:pPr>
        <w:pStyle w:val="BodyText"/>
      </w:pPr>
      <w:r>
        <w:t xml:space="preserve">Центр «Мои Документы» района Отрадное работает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районные центры открыты ежедневно с 08:00 до 20:00, флагманские офисы и Дворец госуслуг на ВДНХ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http://md.mos.ru/presscenter/news/detail/13084880.html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3084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3084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2025-07-05T06:02:08Z</dcterms:created>
  <dcterms:modified xsi:type="dcterms:W3CDTF">2025-07-05T06:02:08Z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