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9da91388525f0d02f4ca91e5e1e1f25a7f55b1"/>
    <w:p>
      <w:pPr>
        <w:pStyle w:val="Heading3"/>
      </w:pPr>
      <w:r>
        <w:t xml:space="preserve">На аллее ВДНХ открылась выставка центров госуслуг и Главархива</w:t>
      </w:r>
    </w:p>
    <w:p>
      <w:pPr>
        <w:pStyle w:val="FirstParagraph"/>
      </w:pPr>
      <w:r>
        <w:t xml:space="preserve">06.06.2025</w:t>
      </w:r>
    </w:p>
    <w:p>
      <w:pPr>
        <w:pStyle w:val="BodyText"/>
      </w:pPr>
      <w:r>
        <w:rPr>
          <w:iCs/>
          <w:i/>
        </w:rPr>
        <w:t xml:space="preserve">Центры госуслуг «Мои Документы» и Главархив Москвы представили экспозицию агитационных плакатов времен Великой Отечественной войны на аллее ВДНХ. Выставка организована в рамках проекта «Москва — с заботой об истории» и доступна для посетителей со 2 по 30 июня. Всю уникальную коллекцию плакатов можно найти в виртуальном музее «Москва — с заботой об истории».</w:t>
      </w:r>
    </w:p>
    <w:p>
      <w:pPr>
        <w:pStyle w:val="BodyText"/>
      </w:pPr>
      <w:r>
        <w:t xml:space="preserve">Экспозиция, посвященная 80-летию Победы, рассказывает о том, насколько сильным было влияние агитационного искусства в годы войны, и знакомит с ключевыми сюжетами плакатов в период с 1941 по 1945 год. Коллекция иллюстраций представляет героические образы бойцов и яростное отрицание фашизма. Плакаты Кукрыниксов, высмеивающие Гитлера и сравнивающие его с Наполеоном, соседствуют с изображениями тружениц тыла. Плакаты, созданные в середине войны, отражают перелом в ходе боевых действий, надежду на скорую победу над врагом. Завершают экспозицию плакаты победного 1945 года, воспевающие героизм солдат, радость возвращения домой и величие Победы.</w:t>
      </w:r>
    </w:p>
    <w:p>
      <w:pPr>
        <w:pStyle w:val="BodyText"/>
      </w:pPr>
      <w:r>
        <w:t xml:space="preserve">Увидеть часть агитационных плакатов времен Великой Отечественной войны из собрания Главархива можно до 30 июня на аллее ВДНХ возле первого павильона и северного розария, а также в витрине флагманского офиса «Мои Документы» САО (ТЦ «Метрополис»). Полная коллекция доступна в виртуальном музее «Москва — с заботой об истории» Главархива Москвы в зале «1941-1945 гг.», разделе «Медиатека», подразделе</w:t>
      </w:r>
      <w:r>
        <w:t xml:space="preserve"> </w:t>
      </w:r>
      <w:hyperlink r:id="rId20">
        <w:r>
          <w:rPr>
            <w:rStyle w:val="Hyperlink"/>
          </w:rPr>
          <w:t xml:space="preserve">«Выставки»</w:t>
        </w:r>
      </w:hyperlink>
      <w:r>
        <w:t xml:space="preserve">.</w:t>
      </w:r>
    </w:p>
    <w:p>
      <w:pPr>
        <w:pStyle w:val="BodyText"/>
      </w:pPr>
      <w:r>
        <w:t xml:space="preserve">Выставка является частью совместного проекта Главархива Москвы и центров госуслуг «Москва — с заботой об истории», направленного на сохранение семейных реликвий и историй москвичей. Каждый желающий может передать материалы на вечное хранение через офисы «Мои Документы». Сотрудники бережно всё упакуют и отправят в Главархив. Там при необходимости экспонаты отреставрируют и обеспечат подходящие условия хранения. За 6 лет реализации проекта москвичи передали больше 20 тысяч документов и предметов времен Великой Отечественной войны, а также фото- и видеопленки с советского времени до 2000-х годов. На основе собранных материалов в 30 офисах «Мои Документы» запущен выставочный культурно-просветительский проект «Москва — с заботой об истории».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http://md.mos.ru/presscenter/news/detail/13015357.html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d.mos.ru" TargetMode="External" /><Relationship Type="http://schemas.openxmlformats.org/officeDocument/2006/relationships/hyperlink" Id="rId21" Target="http://md.mos.ru/presscenter/news/detail/13015357.html" TargetMode="External" /><Relationship Type="http://schemas.openxmlformats.org/officeDocument/2006/relationships/hyperlink" Id="rId20" Target="https://vov.mos.ru/media-library/exhibitions/plaka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d.mos.ru" TargetMode="External" /><Relationship Type="http://schemas.openxmlformats.org/officeDocument/2006/relationships/hyperlink" Id="rId21" Target="http://md.mos.ru/presscenter/news/detail/13015357.html" TargetMode="External" /><Relationship Type="http://schemas.openxmlformats.org/officeDocument/2006/relationships/hyperlink" Id="rId20" Target="https://vov.mos.ru/media-library/exhibitions/plaka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2025-06-14T14:29:37Z</dcterms:created>
  <dcterms:modified xsi:type="dcterms:W3CDTF">2025-06-14T14:29:37Z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