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8575eb3acb12897c2d18b3b5340d98dbca9a7"/>
    <w:p>
      <w:pPr>
        <w:pStyle w:val="Heading3"/>
      </w:pPr>
      <w:r>
        <w:t xml:space="preserve">В год 80-летия Великой Победы центры госуслуг открыли выставку «Герои, писавшие о подвигах», посвященную К. Симонову и А. Твардовскому</w:t>
      </w:r>
    </w:p>
    <w:p>
      <w:pPr>
        <w:pStyle w:val="FirstParagraph"/>
      </w:pPr>
      <w:r>
        <w:t xml:space="preserve">12.05.2025</w:t>
      </w:r>
    </w:p>
    <w:p>
      <w:pPr>
        <w:pStyle w:val="BodyText"/>
      </w:pPr>
      <w:r>
        <w:t xml:space="preserve">Центры госуслуг «Мои Документы» совместно с Объединением культурных центров ЮАО и Библиотекой № 210</w:t>
      </w:r>
      <w:r>
        <w:t xml:space="preserve"> </w:t>
      </w:r>
      <w:r>
        <w:rPr>
          <w:iCs/>
          <w:i/>
        </w:rPr>
        <w:t xml:space="preserve">—</w:t>
      </w:r>
      <w:r>
        <w:t xml:space="preserve"> </w:t>
      </w:r>
      <w:r>
        <w:t xml:space="preserve">Культурным центром А. Т. Твардовского создали новую выставку «Герои, писавшие о подвигах», которая рассказывает о жизни и творчестве Константина Симонова и Александра Твардовского до, во время и после войны. Экспозиция открыта во всех флагманских офисах «Мои Документы» и Дворце госуслуг на ВДНХ и проходит в рамках празднования 80‑летия Великой Победы.</w:t>
      </w:r>
    </w:p>
    <w:p>
      <w:pPr>
        <w:pStyle w:val="BodyText"/>
      </w:pPr>
      <w:r>
        <w:t xml:space="preserve">Выставка посвящена юбилеям К. М. Симонова и А. Т. Твардовского, а также столетию значимого для них обоих журнала «Новый мир». Гости центров госуслуг найдут не только факты из биографий писателей, но и узнают, как в разное время они руководили одним и тем же журналом. Также посетителям откроются истории, связанные с самыми известными их произведениями — «Жди меня» К. М. Симонова и «Василий Теркин» А. Т. Твардовского.</w:t>
      </w:r>
    </w:p>
    <w:p>
      <w:pPr>
        <w:pStyle w:val="BodyText"/>
      </w:pPr>
      <w:r>
        <w:rPr>
          <w:iCs/>
          <w:i/>
        </w:rPr>
        <w:t xml:space="preserve">«Этот год — юбилейный для Константина Симонова и Александра Твардовского. Их жизни и творчество неразрывно связаны с Великой Отечественной войной. В год 80-летия Победы так естественно рассказать москвичам о великих людях, не только ковавших ее на поле боя, но и поддерживавших огонь в сердцах солдат. Симонов и Твардовский говорили на одном языке с бойцами и от их имени, они стали голосами времени»,</w:t>
      </w:r>
      <w:r>
        <w:t xml:space="preserve"> </w:t>
      </w:r>
      <w:r>
        <w:t xml:space="preserve">— рассказала Кристина Сиротинина, заместитель директора по связям с общественностью и внутрикорпоративным коммуникациям центров госуслуг города Москвы.</w:t>
      </w:r>
    </w:p>
    <w:p>
      <w:pPr>
        <w:pStyle w:val="BodyText"/>
      </w:pPr>
      <w:r>
        <w:t xml:space="preserve">Также</w:t>
      </w:r>
      <w:r>
        <w:t xml:space="preserve"> </w:t>
      </w:r>
      <w:hyperlink r:id="rId20">
        <w:r>
          <w:rPr>
            <w:rStyle w:val="Hyperlink"/>
          </w:rPr>
          <w:t xml:space="preserve">в 30 центрах госуслуг</w:t>
        </w:r>
      </w:hyperlink>
      <w:r>
        <w:t xml:space="preserve">, в том числе во флагманах, жители могут посмотреть выставку проекта «Москва — с заботой об истории». Представленная экспозиция — «80 лет Победы» — рассказывает о последних днях Великой Отечественной войны и торжествах в честь ее окончания.</w:t>
      </w:r>
    </w:p>
    <w:p>
      <w:pPr>
        <w:pStyle w:val="BodyText"/>
      </w:pPr>
      <w:r>
        <w:t xml:space="preserve">Районные центры госуслуг открыты ежедневно с 08:00 до 20:00, флагманские офисы —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http://md.mos.ru/presscenter/news/detail/12957743.html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957743.html" TargetMode="External" /><Relationship Type="http://schemas.openxmlformats.org/officeDocument/2006/relationships/hyperlink" Id="rId20" Target="https://md.mos.ru/projects/moskva-s-zabotoy-ob-istori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d.mos.ru" TargetMode="External" /><Relationship Type="http://schemas.openxmlformats.org/officeDocument/2006/relationships/hyperlink" Id="rId21" Target="http://md.mos.ru/presscenter/news/detail/12957743.html" TargetMode="External" /><Relationship Type="http://schemas.openxmlformats.org/officeDocument/2006/relationships/hyperlink" Id="rId20" Target="https://md.mos.ru/projects/moskva-s-zabotoy-ob-istori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2025-07-06T14:37:33Z</dcterms:created>
  <dcterms:modified xsi:type="dcterms:W3CDTF">2025-07-06T14:37:33Z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