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5dc7e8e1f85e1c6c5eaddf603f9db4207a5ac3"/>
    <w:p>
      <w:pPr>
        <w:pStyle w:val="Heading3"/>
      </w:pPr>
      <w:r>
        <w:t xml:space="preserve">Центры госуслуг помогут москвичам внести истории о героях войны в мультимедийную экспозицию Музея Победы</w:t>
      </w:r>
    </w:p>
    <w:p>
      <w:pPr>
        <w:pStyle w:val="FirstParagraph"/>
      </w:pPr>
      <w:r>
        <w:t xml:space="preserve">25.04.2025</w:t>
      </w:r>
    </w:p>
    <w:p>
      <w:pPr>
        <w:pStyle w:val="BodyText"/>
      </w:pPr>
      <w:r>
        <w:t xml:space="preserve">С 2021 года московские центры госуслуг «Мои Документы» присоединились ко Всенародному историческому проекту «Лица Победы», чтобы жители столицы смогли принять участие в сохранении исторической памяти. Каждый может обратиться в офис «Мои Документы» и поделиться фотографиями, воспоминаниями и историями своих родных и близких, которые внесли вклад в Победу в Великой Отечественной войне.</w:t>
      </w:r>
    </w:p>
    <w:p>
      <w:pPr>
        <w:pStyle w:val="BodyText"/>
      </w:pPr>
      <w:r>
        <w:t xml:space="preserve">В рамках сотрудничества центров госуслуг с Музеем Победы граждане могут передать фотографии и воспоминания своих родных, близких, которые воевали на фронте, трудились в тылу, состояли в партизанских отрядах и сопротивлялись оккупантам. Специалисты центров госуслуг бережно сканируют все материалы, которые затем становятся частью мультимедийной экспозиции «Лица Победы». Оригиналы сразу же возвращаются владельцам.</w:t>
      </w:r>
    </w:p>
    <w:p>
      <w:pPr>
        <w:pStyle w:val="BodyText"/>
      </w:pPr>
      <w:r>
        <w:t xml:space="preserve">Проект «Лица Победы» — крупнейший и уникальный проект, посвященный всему военному поколению — фронтовики, партизаны, медработники и рабочие предприятий, простые граждане — каждый внес свой вклад в Победу. В Музее Победы создана мультимедийная народная экспозиция, в которой участники проекта могут найти портрет своего предка и показать его детям и внукам.</w:t>
      </w:r>
    </w:p>
    <w:p>
      <w:pPr>
        <w:pStyle w:val="BodyText"/>
      </w:pPr>
      <w:r>
        <w:t xml:space="preserve">Проект имеет международный статус, к нему может присоединиться каждый, независимо от места проживания. Внести информацию об участниках Великой Отечественной войны можно не только в центрах госуслуг, но и онлайн — через сайт проекта</w:t>
      </w:r>
      <w:r>
        <w:t xml:space="preserve"> </w:t>
      </w:r>
      <w:hyperlink r:id="rId20">
        <w:r>
          <w:rPr>
            <w:rStyle w:val="Hyperlink"/>
          </w:rPr>
          <w:t xml:space="preserve">«Лица Победы»</w:t>
        </w:r>
      </w:hyperlink>
      <w:r>
        <w:t xml:space="preserve">. При регистрации пользователь получает логин, пароль и возможность загружать фотографии и текстовую информацию о герое своей семьи.</w:t>
      </w:r>
    </w:p>
    <w:p>
      <w:pPr>
        <w:pStyle w:val="BodyText"/>
      </w:pPr>
      <w:r>
        <w:t xml:space="preserve">Районные центры госуслуг открыты ежедневно с 08:00 до 20:00, флагманские офисы и Дворец госуслуг на ВДНХ — с 10:00 до 22:00.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http://md.mos.ru/presscenter/news/detail/12936156.html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d.mos.ru" TargetMode="External" /><Relationship Type="http://schemas.openxmlformats.org/officeDocument/2006/relationships/hyperlink" Id="rId21" Target="http://md.mos.ru/presscenter/news/detail/12936156.html" TargetMode="External" /><Relationship Type="http://schemas.openxmlformats.org/officeDocument/2006/relationships/hyperlink" Id="rId20" Target="https://historydepositarium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d.mos.ru" TargetMode="External" /><Relationship Type="http://schemas.openxmlformats.org/officeDocument/2006/relationships/hyperlink" Id="rId21" Target="http://md.mos.ru/presscenter/news/detail/12936156.html" TargetMode="External" /><Relationship Type="http://schemas.openxmlformats.org/officeDocument/2006/relationships/hyperlink" Id="rId20" Target="https://historydepositarium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2025-07-18T21:44:30Z</dcterms:created>
  <dcterms:modified xsi:type="dcterms:W3CDTF">2025-07-18T21:44:30Z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