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4f467e07b85e13e02a490bcb8b2acc84d275"/>
    <w:p>
      <w:pPr>
        <w:pStyle w:val="Heading3"/>
      </w:pPr>
      <w:r>
        <w:t xml:space="preserve">График работы центров госуслуг 23 февраля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В преддверии Дня защитника Отечества «Мои Документы» сообщают, что прием заявителей не будет осуществляться только один день – 23 февраля.</w:t>
      </w:r>
    </w:p>
    <w:p>
      <w:pPr>
        <w:pStyle w:val="BodyText"/>
      </w:pPr>
      <w:r>
        <w:t xml:space="preserve">В остальные дни график работы центров госуслуг останется прежним. Районные центры открыты с 8:00 до 20:00, флагманские офисы и Дворец госуслуг на ВДНХ — с 10:00 до 22:00.</w:t>
      </w:r>
    </w:p>
    <w:p>
      <w:pPr>
        <w:pStyle w:val="BodyText"/>
      </w:pPr>
      <w:r>
        <w:t xml:space="preserve">Обращаем внимание, что график работы сотрудников ведомств, которые ведут прием на территории центров госуслуг, может отличаться.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http://md.mos.ru/presscenter/news/detail/12819120.html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19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19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2025-02-21T06:44:14Z</dcterms:created>
  <dcterms:modified xsi:type="dcterms:W3CDTF">2025-02-21T06:44:14Z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