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80dd1d74f6c38d6bc6afd4003e22006fd5554"/>
    <w:p>
      <w:pPr>
        <w:pStyle w:val="Heading3"/>
      </w:pPr>
      <w:r>
        <w:t xml:space="preserve">Зарегистрировать недвижимость на территории Херсонской области теперь можно в 11 центрах госуслуг Москвы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iCs/>
          <w:i/>
        </w:rPr>
        <w:t xml:space="preserve">Теперь в 11 столичных центрах госуслуг «Мои Документы» для физических лиц доступна услуга Росреестра по государственному кадастровому учету и/или государственной регистрации права на недвижимое имущество, расположенное на территории Херсонской области.</w:t>
      </w:r>
    </w:p>
    <w:p>
      <w:pPr>
        <w:pStyle w:val="BodyText"/>
      </w:pPr>
      <w:r>
        <w:t xml:space="preserve">Такая возможность уже распространялась на новые регионы России и была доступна для граждан, имеющих собственность на территории Донецкой и Луганской народных республик, а также Запорожской области. С мая этого года московские офисы «Мои Документы» приняли порядка 44 тыс. заявлений по услуге.</w:t>
      </w:r>
    </w:p>
    <w:p>
      <w:pPr>
        <w:pStyle w:val="BodyText"/>
      </w:pPr>
      <w:r>
        <w:t xml:space="preserve">Для оформления документов на жилье, машино-места, гаражи, садовые дома, хозяйственные постройки, земельные участки необходимо предварительно записаться на портале mos.ru и подать документы в один из указанных</w:t>
      </w:r>
      <w:r>
        <w:t xml:space="preserve"> </w:t>
      </w:r>
      <w:hyperlink r:id="rId20">
        <w:r>
          <w:rPr>
            <w:rStyle w:val="Hyperlink"/>
          </w:rPr>
          <w:t xml:space="preserve">центров госуслуг</w:t>
        </w:r>
      </w:hyperlink>
      <w:r>
        <w:t xml:space="preserve">. Данная услуга Росреестра доступна только для заявителей с российским гражданством.</w:t>
      </w:r>
    </w:p>
    <w:p>
      <w:pPr>
        <w:pStyle w:val="BodyText"/>
      </w:pPr>
      <w:r>
        <w:t xml:space="preserve">Документы-основания для осуществления регистрации прав и/или кадастрового учета имущества необходимо предъявить на языке оригинала, перевод не требуется. Сроки предоставления государственной услуги — от 20 до 30 рабочих дней в зависимости от вида регистрационного действия.</w:t>
      </w:r>
    </w:p>
    <w:p>
      <w:pPr>
        <w:pStyle w:val="BodyText"/>
      </w:pPr>
      <w:r>
        <w:t xml:space="preserve">Офисы «Мои Документы» предоставляют более 300 государственных услуг, 99 процентов из которых можно получить по экстерриториальному принципу. Районные центры работают с 08:00 до 20:00, флагманские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http://md.mos.ru/presscenter/news/detail/12687606.html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687606.html" TargetMode="External" /><Relationship Type="http://schemas.openxmlformats.org/officeDocument/2006/relationships/hyperlink" Id="rId20" Target="https://md.mos.ru/katalog-uslug/registratsiya-nedvizhimosti-na-novykh-territoriyakh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687606.html" TargetMode="External" /><Relationship Type="http://schemas.openxmlformats.org/officeDocument/2006/relationships/hyperlink" Id="rId20" Target="https://md.mos.ru/katalog-uslug/registratsiya-nedvizhimosti-na-novykh-territoriyakh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2024-12-27T23:22:58Z</dcterms:created>
  <dcterms:modified xsi:type="dcterms:W3CDTF">2024-12-27T23:22:58Z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