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cfb2ddba77683bc31bad5a3432a69fba2569cf"/>
    <w:p>
      <w:pPr>
        <w:pStyle w:val="Heading3"/>
      </w:pPr>
      <w:r>
        <w:t xml:space="preserve">Почти 185 тысяч загранпаспортов оформили горожане через криптокабину в центрах госуслуг с 2020 года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Порядка 185 тысяч загранпаспортов сроком на 10 лет оформили с помощью криптобиокабины в центрах госуслуг. Оборудование позволяет отсканировать документы, сделать отпечатки пальцев и сфотографироваться на будущий паспорт, не посещая территориальные подразделения ОВМ ОМВД.</w:t>
      </w:r>
    </w:p>
    <w:p>
      <w:pPr>
        <w:pStyle w:val="BodyText"/>
      </w:pPr>
      <w:r>
        <w:t xml:space="preserve">Пилотный проект, который упрощает процедуру подачи документов для оформления биометрического загранпаспорта, стартовал в 2020 году.</w:t>
      </w:r>
    </w:p>
    <w:p>
      <w:pPr>
        <w:pStyle w:val="BodyText"/>
      </w:pPr>
      <w:r>
        <w:t xml:space="preserve">Сегодня воспользоваться услугой москвичи могут в большинстве офисов «Мои Документы». Прием ведется как по предварительной записи на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так и без нее, если в электронной очереди будут свободные слоты. На 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выберите любой офис, в котором функционирует криптобиокабина, а затем посетите выбранный центр госуслуг с пакетом необходимых документов, где сотрудники примут заявление и помогут воспользоваться оборудованием. Специальный программно-технический комплекс автоматически передаст данные в МВД.</w:t>
      </w:r>
    </w:p>
    <w:p>
      <w:pPr>
        <w:pStyle w:val="BodyText"/>
      </w:pPr>
      <w:r>
        <w:t xml:space="preserve">Документ будет готов через месяц (в отдельных случаях срок изготовления продлевается до трех месяцев). Гости столицы, в том числе имеющие регистрацию по месту пребывания в Москве, смогут получить документ через три месяца. После получения уведомления о готовности забрать новый загранпаспорт можно на приеме у сотрудников «Мои Документы» в том же офисе, в котором были поданы документы.</w:t>
      </w:r>
    </w:p>
    <w:p>
      <w:pPr>
        <w:pStyle w:val="BodyText"/>
      </w:pPr>
      <w:r>
        <w:t xml:space="preserve">Услуга предоставляется независимо от места регистрации и жительства гражданина в России. Госпошлина для жителей старше 14 лет составляет 5 тысяч рублей, для детей до 14 лет — 2,5 тысячи рублей.</w:t>
      </w:r>
    </w:p>
    <w:p>
      <w:pPr>
        <w:pStyle w:val="BodyText"/>
      </w:pPr>
      <w:r>
        <w:t xml:space="preserve">Оформить биометрический загранпаспорт в офисах «Мои Документы» можно по удобному графику: каждый день с 10:00 до 22:00 — во флагманах, с 08:00 до 20:00 — в районных центрах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http://md.mos.ru/presscenter/news/detail/12306841.html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306841.html" TargetMode="External" /><Relationship Type="http://schemas.openxmlformats.org/officeDocument/2006/relationships/hyperlink" Id="rId21" Target="https://www.mos.ru/pgu/ru/services/link/2145/" TargetMode="External" /><Relationship Type="http://schemas.openxmlformats.org/officeDocument/2006/relationships/hyperlink" Id="rId20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306841.html" TargetMode="External" /><Relationship Type="http://schemas.openxmlformats.org/officeDocument/2006/relationships/hyperlink" Id="rId21" Target="https://www.mos.ru/pgu/ru/services/link/2145/" TargetMode="External" /><Relationship Type="http://schemas.openxmlformats.org/officeDocument/2006/relationships/hyperlink" Id="rId20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2025-07-27T23:35:11Z</dcterms:created>
  <dcterms:modified xsi:type="dcterms:W3CDTF">2025-07-27T23:35:11Z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