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e8296c773fc4f28027ca29e3194d6c0c188f61"/>
    <w:p>
      <w:pPr>
        <w:pStyle w:val="Heading3"/>
      </w:pPr>
      <w:r>
        <w:t xml:space="preserve">«Добрый маршрут»: брендированный автобус «Мои Документы» начал курсировать в столице</w:t>
      </w:r>
    </w:p>
    <w:p>
      <w:pPr>
        <w:pStyle w:val="FirstParagraph"/>
      </w:pPr>
      <w:r>
        <w:t xml:space="preserve">29.01.2024</w:t>
      </w:r>
    </w:p>
    <w:p>
      <w:pPr>
        <w:pStyle w:val="BodyText"/>
      </w:pPr>
      <w:r>
        <w:t xml:space="preserve">Он ездит на маршруте от Рижского вокзала до станции ЗИЛ Московского центрального кольца.</w:t>
      </w:r>
    </w:p>
    <w:p>
      <w:pPr>
        <w:pStyle w:val="BodyText"/>
      </w:pPr>
      <w:hyperlink r:id="rId20">
        <w:r>
          <w:rPr>
            <w:rStyle w:val="Hyperlink"/>
          </w:rPr>
          <w:t xml:space="preserve">Департамент транспорта Москвы</w:t>
        </w:r>
      </w:hyperlink>
      <w:r>
        <w:t xml:space="preserve"> </w:t>
      </w:r>
      <w:r>
        <w:t xml:space="preserve">вместе с центрами госуслуг открыли в столице «Добрый маршрут», на котором будет курсировать брендированный автобус «Мои Документы».</w:t>
      </w:r>
    </w:p>
    <w:p>
      <w:pPr>
        <w:pStyle w:val="BodyText"/>
      </w:pPr>
      <w:r>
        <w:rPr>
          <w:iCs/>
          <w:i/>
        </w:rPr>
        <w:t xml:space="preserve">«Совместно с Дептрансом мы запустили акцию “Добрый маршрут”. В течение месяца, с 29 января по 29 февраля, в Москве будет курсировать специальный брендированный автобус “Мои документы”. Помимо яркого оформления в фирменной стилистике МФЦ, на нем нанесен QR-код, перейдя по которому можно прочитать добрые истории сотрудников центров госуслуг. Это примеры отзывчивого и заботливого отношения специалистов офисов к посетителям. Надеемся, что такая акция еще раз напомнит о важности взаимопомощи и поддержки друг друга и зарядит москвичей положительными эмоциями»,</w:t>
      </w:r>
      <w:r>
        <w:t xml:space="preserve"> </w:t>
      </w:r>
      <w:r>
        <w:t xml:space="preserve">— рассказала</w:t>
      </w:r>
      <w:r>
        <w:t xml:space="preserve"> </w:t>
      </w:r>
      <w:hyperlink r:id="rId21">
        <w:r>
          <w:rPr>
            <w:rStyle w:val="Hyperlink"/>
          </w:rPr>
          <w:t xml:space="preserve">Анастасия Ракова</w:t>
        </w:r>
      </w:hyperlink>
      <w:r>
        <w:t xml:space="preserve">, заместитель Мэра Москвы по вопросам социального развития.</w:t>
      </w:r>
    </w:p>
    <w:p>
      <w:pPr>
        <w:pStyle w:val="BodyText"/>
      </w:pPr>
      <w:r>
        <w:t xml:space="preserve">Заместитель Мэра Москвы по вопросам транспорта</w:t>
      </w:r>
      <w:r>
        <w:t xml:space="preserve"> </w:t>
      </w:r>
      <w:hyperlink r:id="rId22">
        <w:r>
          <w:rPr>
            <w:rStyle w:val="Hyperlink"/>
          </w:rPr>
          <w:t xml:space="preserve">Максим Ликсутов</w:t>
        </w:r>
      </w:hyperlink>
      <w:r>
        <w:t xml:space="preserve"> </w:t>
      </w:r>
      <w:r>
        <w:t xml:space="preserve">уточнил, что в акции примет участие автобус М9. Он курсирует между Рижским вокзалом и станцией Московского центрального кольца (МЦК) ЗИЛ и проезжает через центр столицы мимо самых узнаваемых достопримечательностей.</w:t>
      </w:r>
    </w:p>
    <w:p>
      <w:pPr>
        <w:pStyle w:val="BodyText"/>
      </w:pPr>
      <w:r>
        <w:rPr>
          <w:iCs/>
          <w:i/>
        </w:rPr>
        <w:t xml:space="preserve">«В соответствии с поручением Мэра Москвы наземный городской транспорт помогает жителям комфортно добираться до важных социальных объектов: поликлиник, школ, спортивных учреждений, а также офисов “Мои документы”»,</w:t>
      </w:r>
      <w:r>
        <w:t xml:space="preserve"> </w:t>
      </w:r>
      <w:r>
        <w:t xml:space="preserve">— отметил Максим Ликсутов.</w:t>
      </w:r>
    </w:p>
    <w:p>
      <w:pPr>
        <w:pStyle w:val="BodyText"/>
      </w:pPr>
      <w:r>
        <w:t xml:space="preserve">Летом 2023 года в столице начался совместный проект центров госуслуг и московского транспорта</w:t>
      </w:r>
      <w:r>
        <w:t xml:space="preserve"> </w:t>
      </w:r>
      <w:hyperlink r:id="rId23">
        <w:r>
          <w:rPr>
            <w:rStyle w:val="Hyperlink"/>
          </w:rPr>
          <w:t xml:space="preserve">«Делай добрые дела»</w:t>
        </w:r>
      </w:hyperlink>
      <w:r>
        <w:t xml:space="preserve">. В его рамках на улицах столицы, в метро и наземном транспорте, а также в центрах госуслуг и на их</w:t>
      </w:r>
      <w:r>
        <w:t xml:space="preserve"> </w:t>
      </w:r>
      <w:hyperlink r:id="rId24">
        <w:r>
          <w:rPr>
            <w:rStyle w:val="Hyperlink"/>
          </w:rPr>
          <w:t xml:space="preserve">официальном сайте</w:t>
        </w:r>
      </w:hyperlink>
      <w:r>
        <w:t xml:space="preserve"> </w:t>
      </w:r>
      <w:r>
        <w:t xml:space="preserve">размещают реальные истории помощи сотрудников Московского метрополитена и офисов «Мои Документы».</w:t>
      </w:r>
    </w:p>
    <w:p>
      <w:pPr>
        <w:pStyle w:val="BodyText"/>
      </w:pPr>
      <w:r>
        <w:t xml:space="preserve">Специалисты центров госуслуг работают по самым высоким стандартам. С 2017 года действует проект</w:t>
      </w:r>
      <w:r>
        <w:t xml:space="preserve"> </w:t>
      </w:r>
      <w:hyperlink r:id="rId25">
        <w:r>
          <w:rPr>
            <w:rStyle w:val="Hyperlink"/>
          </w:rPr>
          <w:t xml:space="preserve">«Искренний сервис»</w:t>
        </w:r>
      </w:hyperlink>
      <w:r>
        <w:t xml:space="preserve">. Участвующие в нем сотрудники выходят за стандартные рабочие рамки и подбирают индивидуальный подход к каждому заявителю.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http://md.mos.ru/presscenter/news/detail/12132913.html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md.mos.ru" TargetMode="External" /><Relationship Type="http://schemas.openxmlformats.org/officeDocument/2006/relationships/hyperlink" Id="rId26" Target="http://md.mos.ru/presscenter/news/detail/12132913.html" TargetMode="External" /><Relationship Type="http://schemas.openxmlformats.org/officeDocument/2006/relationships/hyperlink" Id="rId24" Target="https://md.mos.ru/DI/" TargetMode="External" /><Relationship Type="http://schemas.openxmlformats.org/officeDocument/2006/relationships/hyperlink" Id="rId21" Target="https://www.mos.ru/authority/person/19150093/" TargetMode="External" /><Relationship Type="http://schemas.openxmlformats.org/officeDocument/2006/relationships/hyperlink" Id="rId20" Target="https://www.mos.ru/dt/" TargetMode="External" /><Relationship Type="http://schemas.openxmlformats.org/officeDocument/2006/relationships/hyperlink" Id="rId22" Target="https://www.mos.ru/dt/structure/person/20885093/" TargetMode="External" /><Relationship Type="http://schemas.openxmlformats.org/officeDocument/2006/relationships/hyperlink" Id="rId25" Target="https://www.mos.ru/mayor/infographic/1640291/" TargetMode="External" /><Relationship Type="http://schemas.openxmlformats.org/officeDocument/2006/relationships/hyperlink" Id="rId23" Target="https://www.mos.ru/news/item/126560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d.mos.ru" TargetMode="External" /><Relationship Type="http://schemas.openxmlformats.org/officeDocument/2006/relationships/hyperlink" Id="rId26" Target="http://md.mos.ru/presscenter/news/detail/12132913.html" TargetMode="External" /><Relationship Type="http://schemas.openxmlformats.org/officeDocument/2006/relationships/hyperlink" Id="rId24" Target="https://md.mos.ru/DI/" TargetMode="External" /><Relationship Type="http://schemas.openxmlformats.org/officeDocument/2006/relationships/hyperlink" Id="rId21" Target="https://www.mos.ru/authority/person/19150093/" TargetMode="External" /><Relationship Type="http://schemas.openxmlformats.org/officeDocument/2006/relationships/hyperlink" Id="rId20" Target="https://www.mos.ru/dt/" TargetMode="External" /><Relationship Type="http://schemas.openxmlformats.org/officeDocument/2006/relationships/hyperlink" Id="rId22" Target="https://www.mos.ru/dt/structure/person/20885093/" TargetMode="External" /><Relationship Type="http://schemas.openxmlformats.org/officeDocument/2006/relationships/hyperlink" Id="rId25" Target="https://www.mos.ru/mayor/infographic/1640291/" TargetMode="External" /><Relationship Type="http://schemas.openxmlformats.org/officeDocument/2006/relationships/hyperlink" Id="rId23" Target="https://www.mos.ru/news/item/126560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2025-08-05T21:32:07Z</dcterms:created>
  <dcterms:modified xsi:type="dcterms:W3CDTF">2025-08-05T21:32:07Z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