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a9015c7e58f5c4cf7f3e166f88514974d15086e"/>
    <w:p>
      <w:pPr>
        <w:pStyle w:val="Heading3"/>
      </w:pPr>
      <w:r>
        <w:t xml:space="preserve">За 4 года «Мои Документы» приняли более 300 тыс. обращений на ежемесячную выплату на первого ребенка</w:t>
      </w:r>
    </w:p>
    <w:p>
      <w:pPr>
        <w:pStyle w:val="FirstParagraph"/>
      </w:pPr>
      <w:r>
        <w:t xml:space="preserve">04.02.2022</w:t>
      </w:r>
    </w:p>
    <w:p>
      <w:pPr>
        <w:pStyle w:val="BodyText"/>
      </w:pPr>
      <w:r>
        <w:rPr>
          <w:iCs/>
          <w:i/>
        </w:rPr>
        <w:t xml:space="preserve">Четыре года назад в столичных центрах госуслуг у граждан РФ появилась возможность подать документы на назначение ежемесячной выплаты в связи с рождением или усыновлением первого и второго ребенка. За это время выплату получили более 300 тыс. родителей.</w:t>
      </w:r>
    </w:p>
    <w:p>
      <w:pPr>
        <w:pStyle w:val="BodyText"/>
      </w:pPr>
      <w:r>
        <w:rPr>
          <w:iCs/>
          <w:i/>
        </w:rPr>
        <w:t xml:space="preserve">Только в 2021 году специалисты центров госуслуг приняли свыше 100 тыс. заявлений. Чаще всего ежемесячную выплату оформляли жители районов Некрасовка, Южное Бутово и поселения Московский.</w:t>
      </w:r>
    </w:p>
    <w:p>
      <w:pPr>
        <w:pStyle w:val="BodyText"/>
      </w:pPr>
      <w:r>
        <w:t xml:space="preserve">Право на получение выплаты возникает в случае, если ребенок рожден (усыновлен) после 1 января 2018 года, является гражданином Российской Федерации, а размер среднедушевого дохода семьи не превышает 2-кратную величину прожиточного минимума трудоспособного населения (в Москве — 42 742 руб. на 2022 год).</w:t>
      </w:r>
    </w:p>
    <w:p>
      <w:pPr>
        <w:pStyle w:val="BodyText"/>
      </w:pPr>
      <w:r>
        <w:t xml:space="preserve">Заявление на предоставление ежемесячной выплаты в связи с рождением (усыновлением) первого ребенка может подать женщина, родившая или усыновившая первого ребенка. Отец (усыновитель) может подать заявление в случае отсутствия матери по каким-либо причинам, а опекун ребенка — в случае отсутствия обоих родителей.</w:t>
      </w:r>
    </w:p>
    <w:p>
      <w:pPr>
        <w:pStyle w:val="BodyText"/>
      </w:pPr>
      <w:r>
        <w:t xml:space="preserve">Заявление на предоставление ежемесячной выплаты в связи с рождением (усыновлением) второго ребенка может подать гражданин, получивший государственный сертификат на материнский капитал.</w:t>
      </w:r>
    </w:p>
    <w:p>
      <w:pPr>
        <w:pStyle w:val="BodyText"/>
      </w:pPr>
      <w:r>
        <w:t xml:space="preserve">Подать заявление о назначении ежемесячной выплаты можно в любое время в течение трех лет со дня рождения ребенка. При этом выплата назначается на срок до достижения ребенком возраста одного года. По истечении этого срока получатель выплаты подает новое заявление на срок до достижения ребенком возраста двух лет, а затем трех лет.</w:t>
      </w:r>
    </w:p>
    <w:p>
      <w:pPr>
        <w:pStyle w:val="BodyText"/>
      </w:pPr>
      <w:r>
        <w:t xml:space="preserve">Для оформления выплаты жители столицы могут обратиться в удобный центр госуслуг. Родители или усыновители также могут подать заявление онлайн на портале mos.ru. При положительном решении о назначении выплаты ежемесячно будет выплачиваться сумма, равная прожиточному минимуму для детей (на 2022 год — 16 174 руб. в Москве).</w:t>
      </w:r>
    </w:p>
    <w:p>
      <w:pPr>
        <w:pStyle w:val="BodyText"/>
      </w:pPr>
      <w:r>
        <w:t xml:space="preserve">Узнать, какие документы необходимы для оформления выплаты можно одним из наиболее удобных способов: в ближайшем офисе госуслуг, на онлайн-консультации со специалистом из центра госуслуг или на портале mos.ru. Запись на видеоконсультацию доступна по</w:t>
      </w:r>
      <w:r>
        <w:t xml:space="preserve"> </w:t>
      </w:r>
      <w:hyperlink r:id="rId20">
        <w:r>
          <w:rPr>
            <w:rStyle w:val="Hyperlink"/>
          </w:rPr>
          <w:t xml:space="preserve">ссылке</w:t>
        </w:r>
      </w:hyperlink>
      <w:r>
        <w:t xml:space="preserve">.</w:t>
      </w:r>
    </w:p>
    <w:p>
      <w:pPr>
        <w:pStyle w:val="BodyText"/>
      </w:pPr>
      <w:r>
        <w:t xml:space="preserve">Центры госуслуг работают по удобному графику — с 08:00 до 20:00, флагманы и Дворец госуслуг на ВДНХ — с 10:00 до 22:00.</w:t>
      </w:r>
    </w:p>
    <w:p>
      <w:pPr>
        <w:pStyle w:val="BodyText"/>
      </w:pPr>
      <w:r>
        <w:br/>
      </w:r>
    </w:p>
    <w:p>
      <w:pPr>
        <w:pStyle w:val="BodyText"/>
      </w:pPr>
      <w:r>
        <w:t xml:space="preserve">Адрес страницы:</w:t>
      </w:r>
      <w:r>
        <w:t xml:space="preserve"> </w:t>
      </w:r>
      <w:hyperlink r:id="rId21">
        <w:r>
          <w:rPr>
            <w:rStyle w:val="Hyperlink"/>
          </w:rPr>
          <w:t xml:space="preserve">http://md.mos.ru/presscenter/news/detail/10598920.html</w:t>
        </w:r>
      </w:hyperlink>
    </w:p>
    <w:p>
      <w:pPr>
        <w:pStyle w:val="BodyText"/>
      </w:pPr>
      <w:hyperlink r:id="rId22">
        <w:r>
          <w:rPr>
            <w:rStyle w:val="Hyperlink"/>
          </w:rPr>
          <w:t xml:space="preserve">ГБУ города Москвы «Многофункциональные центры предоставления государственных услуг»</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d.mos.ru" TargetMode="External" /><Relationship Type="http://schemas.openxmlformats.org/officeDocument/2006/relationships/hyperlink" Id="rId21" Target="http://md.mos.ru/presscenter/news/detail/10598920.html" TargetMode="External" /><Relationship Type="http://schemas.openxmlformats.org/officeDocument/2006/relationships/hyperlink" Id="rId20" Target="https://www.mos.ru/pgu/ru/app/oiv/onlinebooking/#step_1" TargetMode="External" /></Relationships>
</file>

<file path=word/_rels/footnotes.xml.rels><?xml version="1.0" encoding="UTF-8"?><Relationships xmlns="http://schemas.openxmlformats.org/package/2006/relationships"><Relationship Type="http://schemas.openxmlformats.org/officeDocument/2006/relationships/hyperlink" Id="rId22" Target="http://md.mos.ru" TargetMode="External" /><Relationship Type="http://schemas.openxmlformats.org/officeDocument/2006/relationships/hyperlink" Id="rId21" Target="http://md.mos.ru/presscenter/news/detail/10598920.html" TargetMode="External" /><Relationship Type="http://schemas.openxmlformats.org/officeDocument/2006/relationships/hyperlink" Id="rId20" Target="https://www.mos.ru/pgu/ru/app/oiv/onlinebooking/#step_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2025-05-24T19:39:28Z</dcterms:created>
  <dcterms:modified xsi:type="dcterms:W3CDTF">2025-05-24T19:39:28Z</dcterms:modified>
</cp:coreProperties>
</file>

<file path=docProps/custom.xml><?xml version="1.0" encoding="utf-8"?>
<Properties xmlns="http://schemas.openxmlformats.org/officeDocument/2006/custom-properties" xmlns:vt="http://schemas.openxmlformats.org/officeDocument/2006/docPropsVTypes"/>
</file>